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A475" w14:textId="77777777" w:rsidR="00600AC7" w:rsidRPr="00AF6E82" w:rsidRDefault="00600A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id-ID"/>
        </w:rPr>
      </w:pPr>
    </w:p>
    <w:tbl>
      <w:tblPr>
        <w:tblStyle w:val="a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3351"/>
        <w:gridCol w:w="2203"/>
        <w:gridCol w:w="3259"/>
      </w:tblGrid>
      <w:tr w:rsidR="00600AC7" w:rsidRPr="00AF6E82" w14:paraId="72D3D094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7659EC86" w14:textId="0F80A3DA" w:rsidR="00600AC7" w:rsidRPr="00481B7D" w:rsidRDefault="0028345B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F6E82">
              <w:rPr>
                <w:rFonts w:ascii="Calibri" w:eastAsia="Calibri" w:hAnsi="Calibri" w:cs="Calibri"/>
                <w:sz w:val="24"/>
                <w:szCs w:val="24"/>
                <w:lang w:val="id-ID"/>
              </w:rPr>
              <w:t>1.</w:t>
            </w:r>
            <w:r w:rsidR="00481B7D">
              <w:rPr>
                <w:rFonts w:ascii="Calibri" w:eastAsia="Calibri" w:hAnsi="Calibri" w:cs="Calibri"/>
                <w:sz w:val="24"/>
                <w:szCs w:val="24"/>
              </w:rPr>
              <w:t>Course Identity</w:t>
            </w:r>
          </w:p>
        </w:tc>
      </w:tr>
      <w:tr w:rsidR="00481B7D" w:rsidRPr="00AF6E82" w14:paraId="32DEE8F7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42F5C05E" w14:textId="2C1C3D2A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Course Name/Block</w:t>
            </w:r>
          </w:p>
        </w:tc>
        <w:tc>
          <w:tcPr>
            <w:tcW w:w="8813" w:type="dxa"/>
            <w:gridSpan w:val="3"/>
          </w:tcPr>
          <w:p w14:paraId="68E1A0B3" w14:textId="789EA2EF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Small and Medium Enterprises Management</w:t>
            </w:r>
          </w:p>
        </w:tc>
      </w:tr>
      <w:tr w:rsidR="00481B7D" w:rsidRPr="00AF6E82" w14:paraId="3EC58864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C9C21D3" w14:textId="46814936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 xml:space="preserve">Faculty </w:t>
            </w:r>
          </w:p>
        </w:tc>
        <w:tc>
          <w:tcPr>
            <w:tcW w:w="3351" w:type="dxa"/>
          </w:tcPr>
          <w:p w14:paraId="7CCA6A2C" w14:textId="38157E2A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and Economics</w:t>
            </w:r>
          </w:p>
        </w:tc>
        <w:tc>
          <w:tcPr>
            <w:tcW w:w="2203" w:type="dxa"/>
          </w:tcPr>
          <w:p w14:paraId="7C5827F8" w14:textId="1F32E248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Study Program</w:t>
            </w:r>
          </w:p>
        </w:tc>
        <w:tc>
          <w:tcPr>
            <w:tcW w:w="3259" w:type="dxa"/>
          </w:tcPr>
          <w:p w14:paraId="5D025D63" w14:textId="4209735F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Undergraduate Program in Management</w:t>
            </w:r>
          </w:p>
        </w:tc>
      </w:tr>
      <w:tr w:rsidR="00481B7D" w:rsidRPr="00AF6E82" w14:paraId="3BFE7041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3B0E2D9C" w14:textId="5312563C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3351" w:type="dxa"/>
          </w:tcPr>
          <w:p w14:paraId="29F885E0" w14:textId="31045448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AE7D97">
              <w:rPr>
                <w:rFonts w:ascii="Calibri" w:hAnsi="Calibri" w:cs="Calibri"/>
                <w:sz w:val="20"/>
                <w:szCs w:val="20"/>
              </w:rPr>
              <w:t>SEM633</w:t>
            </w:r>
          </w:p>
        </w:tc>
        <w:tc>
          <w:tcPr>
            <w:tcW w:w="2203" w:type="dxa"/>
          </w:tcPr>
          <w:p w14:paraId="3E34B1CD" w14:textId="1F6A581C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Credits</w:t>
            </w:r>
          </w:p>
        </w:tc>
        <w:tc>
          <w:tcPr>
            <w:tcW w:w="3259" w:type="dxa"/>
          </w:tcPr>
          <w:p w14:paraId="0695CDA2" w14:textId="18DB1F21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AE7D97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481B7D" w:rsidRPr="00AF6E82" w14:paraId="6355B29B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B25547E" w14:textId="1F0CA6EE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Group</w:t>
            </w:r>
          </w:p>
        </w:tc>
        <w:tc>
          <w:tcPr>
            <w:tcW w:w="3351" w:type="dxa"/>
          </w:tcPr>
          <w:p w14:paraId="5227284F" w14:textId="4DF263FE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Program</w:t>
            </w:r>
          </w:p>
        </w:tc>
        <w:tc>
          <w:tcPr>
            <w:tcW w:w="2203" w:type="dxa"/>
          </w:tcPr>
          <w:p w14:paraId="434243ED" w14:textId="48FFEC7E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Enrollment</w:t>
            </w:r>
          </w:p>
        </w:tc>
        <w:tc>
          <w:tcPr>
            <w:tcW w:w="3259" w:type="dxa"/>
          </w:tcPr>
          <w:p w14:paraId="6034C425" w14:textId="7C77D1EE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Elective</w:t>
            </w:r>
          </w:p>
        </w:tc>
      </w:tr>
      <w:tr w:rsidR="00481B7D" w:rsidRPr="00AF6E82" w14:paraId="3E20130A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9B1C51D" w14:textId="3C85826B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Semester(s) in which the course is taught</w:t>
            </w:r>
          </w:p>
        </w:tc>
        <w:tc>
          <w:tcPr>
            <w:tcW w:w="3351" w:type="dxa"/>
          </w:tcPr>
          <w:p w14:paraId="63E3DD73" w14:textId="0DCFD16D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AE7D97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03" w:type="dxa"/>
          </w:tcPr>
          <w:p w14:paraId="37B35E8B" w14:textId="015A568E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Availability</w:t>
            </w:r>
          </w:p>
        </w:tc>
        <w:tc>
          <w:tcPr>
            <w:tcW w:w="3259" w:type="dxa"/>
          </w:tcPr>
          <w:p w14:paraId="773EC532" w14:textId="5302EB6B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Limited</w:t>
            </w:r>
          </w:p>
        </w:tc>
      </w:tr>
      <w:tr w:rsidR="00481B7D" w:rsidRPr="00AF6E82" w14:paraId="7456D939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6F87347B" w14:textId="53B71000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Learning Method</w:t>
            </w:r>
          </w:p>
        </w:tc>
        <w:tc>
          <w:tcPr>
            <w:tcW w:w="3351" w:type="dxa"/>
          </w:tcPr>
          <w:p w14:paraId="30F54853" w14:textId="7B248925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Classroom Learning</w:t>
            </w:r>
          </w:p>
        </w:tc>
        <w:tc>
          <w:tcPr>
            <w:tcW w:w="2203" w:type="dxa"/>
          </w:tcPr>
          <w:p w14:paraId="4CE45285" w14:textId="6F1A5534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Media</w:t>
            </w:r>
          </w:p>
        </w:tc>
        <w:tc>
          <w:tcPr>
            <w:tcW w:w="3259" w:type="dxa"/>
          </w:tcPr>
          <w:p w14:paraId="6E3EA542" w14:textId="696E841B" w:rsidR="00481B7D" w:rsidRPr="00AF6E82" w:rsidRDefault="00481B7D" w:rsidP="00481B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</w:p>
        </w:tc>
      </w:tr>
      <w:tr w:rsidR="00481B7D" w:rsidRPr="00AF6E82" w14:paraId="39105D30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42D85079" w14:textId="2BC6EA2E" w:rsidR="00481B7D" w:rsidRPr="00AF6E82" w:rsidRDefault="00481B7D" w:rsidP="00481B7D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sz w:val="20"/>
                <w:szCs w:val="20"/>
              </w:rPr>
              <w:t>Category</w:t>
            </w:r>
          </w:p>
        </w:tc>
        <w:tc>
          <w:tcPr>
            <w:tcW w:w="3351" w:type="dxa"/>
          </w:tcPr>
          <w:p w14:paraId="7F941A07" w14:textId="7AD50614" w:rsidR="00481B7D" w:rsidRPr="001E513A" w:rsidRDefault="001E513A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Technical Course</w:t>
            </w:r>
          </w:p>
        </w:tc>
        <w:tc>
          <w:tcPr>
            <w:tcW w:w="2203" w:type="dxa"/>
          </w:tcPr>
          <w:p w14:paraId="6FB78A35" w14:textId="1EE76299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BB5130">
              <w:rPr>
                <w:rFonts w:ascii="Calibri" w:eastAsia="Calibri" w:hAnsi="Calibri" w:cs="Calibri"/>
                <w:b/>
                <w:sz w:val="20"/>
                <w:szCs w:val="20"/>
              </w:rPr>
              <w:t>Prerequisites</w:t>
            </w:r>
          </w:p>
        </w:tc>
        <w:tc>
          <w:tcPr>
            <w:tcW w:w="3259" w:type="dxa"/>
          </w:tcPr>
          <w:p w14:paraId="6F3E0345" w14:textId="4E411E50" w:rsidR="00481B7D" w:rsidRPr="00AF6E82" w:rsidRDefault="00481B7D" w:rsidP="00481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AE7D97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</w:tbl>
    <w:p w14:paraId="43D3BC4D" w14:textId="77777777" w:rsidR="00600AC7" w:rsidRPr="00AF6E82" w:rsidRDefault="00600AC7">
      <w:pPr>
        <w:rPr>
          <w:lang w:val="id-ID"/>
        </w:rPr>
      </w:pPr>
    </w:p>
    <w:tbl>
      <w:tblPr>
        <w:tblStyle w:val="a0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00AC7" w:rsidRPr="00AF6E82" w14:paraId="66D3469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2CEBA2DA" w14:textId="552AAAD8" w:rsidR="00600AC7" w:rsidRPr="00AF6E82" w:rsidRDefault="0028345B">
            <w:pPr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AF6E82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2. </w:t>
            </w:r>
            <w:r w:rsidR="00481B7D">
              <w:rPr>
                <w:rFonts w:ascii="Calibri" w:eastAsia="Calibri" w:hAnsi="Calibri" w:cs="Calibri"/>
                <w:sz w:val="24"/>
                <w:szCs w:val="24"/>
              </w:rPr>
              <w:t>Course Description</w:t>
            </w:r>
          </w:p>
        </w:tc>
      </w:tr>
      <w:tr w:rsidR="00600AC7" w:rsidRPr="00AF6E82" w14:paraId="77BA58D5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</w:tcPr>
          <w:p w14:paraId="0FAB0EEC" w14:textId="0E0CEF7F" w:rsidR="00170C9F" w:rsidRPr="00170C9F" w:rsidRDefault="00170C9F" w:rsidP="00170C9F">
            <w:pPr>
              <w:jc w:val="both"/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Small and Medium </w:t>
            </w:r>
            <w:r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Enterprises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Management </w:t>
            </w:r>
            <w:r w:rsidR="000C162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is a 3-credit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course in the 2021 Curriculum </w:t>
            </w:r>
            <w:r w:rsidR="000C162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that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is </w:t>
            </w:r>
            <w:r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provided for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students </w:t>
            </w:r>
            <w:r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in the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6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vertAlign w:val="superscript"/>
                <w:lang w:val="id-ID"/>
              </w:rPr>
              <w:t>th</w:t>
            </w:r>
            <w:r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semester.</w:t>
            </w:r>
            <w:r w:rsidR="000C162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This is a technical course that is taken without </w:t>
            </w:r>
            <w:r w:rsidR="000C162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any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prerequisites. This course aims to support various Graduate Learning Outcomes related to training entrepreneurial and managerial competencies </w:t>
            </w:r>
            <w:r w:rsidR="00076004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in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small and medium enterprises</w:t>
            </w:r>
            <w:r w:rsidR="00B81FF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, especially in terms of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the planning and implementation of management functions.</w:t>
            </w:r>
          </w:p>
          <w:p w14:paraId="30682F01" w14:textId="77777777" w:rsidR="00170C9F" w:rsidRPr="00170C9F" w:rsidRDefault="00170C9F" w:rsidP="00170C9F">
            <w:pPr>
              <w:jc w:val="both"/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</w:pPr>
          </w:p>
          <w:p w14:paraId="6AEF41C0" w14:textId="4075E5AE" w:rsidR="00600AC7" w:rsidRPr="004309EC" w:rsidRDefault="00170C9F" w:rsidP="00AF6E82">
            <w:pPr>
              <w:jc w:val="both"/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</w:pP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Small and Medium Enterprise</w:t>
            </w:r>
            <w:r w:rsidR="00B81FF7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>s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 Management provides students with knowledge and </w:t>
            </w:r>
            <w:r w:rsidR="000B7AA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competencies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on how to start and manage small and medium enterprises.</w:t>
            </w:r>
            <w:r w:rsidR="000B7AA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After taking this course, students </w:t>
            </w:r>
            <w:r w:rsidR="000B7AA0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expectedly have the ability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to understand and design an imaginary small </w:t>
            </w:r>
            <w:r w:rsidR="00F84C1F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enterprise by applying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all the approaches </w:t>
            </w:r>
            <w:r w:rsidR="00F84C1F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they learn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 xml:space="preserve">in this course, </w:t>
            </w:r>
            <w:r w:rsidR="004309EC">
              <w:rPr>
                <w:rFonts w:ascii="Calibri" w:eastAsia="Calibri" w:hAnsi="Calibri" w:cs="Calibri"/>
                <w:b w:val="0"/>
                <w:bCs/>
                <w:sz w:val="20"/>
                <w:szCs w:val="20"/>
              </w:rPr>
              <w:t xml:space="preserve">allowing them to foster </w:t>
            </w:r>
            <w:r w:rsidRPr="00170C9F">
              <w:rPr>
                <w:rFonts w:ascii="Calibri" w:eastAsia="Calibri" w:hAnsi="Calibri" w:cs="Calibri"/>
                <w:b w:val="0"/>
                <w:bCs/>
                <w:sz w:val="20"/>
                <w:szCs w:val="20"/>
                <w:lang w:val="id-ID"/>
              </w:rPr>
              <w:t>their entrepreneurial spirit and ability to manage a business.</w:t>
            </w:r>
          </w:p>
        </w:tc>
      </w:tr>
    </w:tbl>
    <w:p w14:paraId="42EEEDC6" w14:textId="77777777" w:rsidR="00600AC7" w:rsidRPr="00AF6E82" w:rsidRDefault="00600AC7">
      <w:pPr>
        <w:rPr>
          <w:lang w:val="id-ID"/>
        </w:rPr>
      </w:pPr>
    </w:p>
    <w:p w14:paraId="63248B49" w14:textId="77777777" w:rsidR="00600AC7" w:rsidRPr="00AF6E82" w:rsidRDefault="00600AC7">
      <w:pPr>
        <w:rPr>
          <w:rFonts w:ascii="Calibri" w:eastAsia="Calibri" w:hAnsi="Calibri" w:cs="Calibri"/>
          <w:lang w:val="id-ID"/>
        </w:rPr>
      </w:pPr>
    </w:p>
    <w:tbl>
      <w:tblPr>
        <w:tblStyle w:val="a1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9892"/>
      </w:tblGrid>
      <w:tr w:rsidR="00600AC7" w:rsidRPr="00AF6E82" w14:paraId="05441AF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C005EDE" w14:textId="38764673" w:rsidR="00600AC7" w:rsidRPr="00356709" w:rsidRDefault="002834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6E82">
              <w:rPr>
                <w:rFonts w:ascii="Calibri" w:eastAsia="Calibri" w:hAnsi="Calibri" w:cs="Calibri"/>
                <w:sz w:val="24"/>
                <w:szCs w:val="24"/>
                <w:lang w:val="id-ID"/>
              </w:rPr>
              <w:t xml:space="preserve">3a. </w:t>
            </w:r>
            <w:r w:rsidR="00356709">
              <w:rPr>
                <w:rFonts w:ascii="Calibri" w:eastAsia="Calibri" w:hAnsi="Calibri" w:cs="Calibri"/>
                <w:sz w:val="24"/>
                <w:szCs w:val="24"/>
              </w:rPr>
              <w:t>GRADUATE LEARNING OUTCOME (CPL)</w:t>
            </w:r>
          </w:p>
        </w:tc>
      </w:tr>
      <w:tr w:rsidR="00787EC4" w:rsidRPr="00AF6E82" w14:paraId="71E5A9B5" w14:textId="77777777" w:rsidTr="007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20CBC8BB" w14:textId="6D9DCB39" w:rsidR="00600AC7" w:rsidRPr="00356709" w:rsidRDefault="0028345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6E82">
              <w:rPr>
                <w:rFonts w:ascii="Calibri" w:eastAsia="Calibri" w:hAnsi="Calibri" w:cs="Calibri"/>
                <w:sz w:val="20"/>
                <w:szCs w:val="20"/>
                <w:lang w:val="id-ID"/>
              </w:rPr>
              <w:t>CPL</w:t>
            </w:r>
            <w:r w:rsidR="00356709">
              <w:rPr>
                <w:rFonts w:ascii="Calibri" w:eastAsia="Calibri" w:hAnsi="Calibri" w:cs="Calibri"/>
                <w:sz w:val="20"/>
                <w:szCs w:val="20"/>
              </w:rPr>
              <w:t xml:space="preserve"> Code</w:t>
            </w:r>
          </w:p>
        </w:tc>
        <w:tc>
          <w:tcPr>
            <w:tcW w:w="9892" w:type="dxa"/>
          </w:tcPr>
          <w:p w14:paraId="44E07497" w14:textId="2C7968B8" w:rsidR="00600AC7" w:rsidRPr="00AF6E82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AF6E82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CPL</w:t>
            </w:r>
          </w:p>
        </w:tc>
      </w:tr>
      <w:tr w:rsidR="00356709" w:rsidRPr="00AF6E82" w14:paraId="7D2F52C0" w14:textId="77777777" w:rsidTr="00C472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2AC7154" w14:textId="3FA90B15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S1</w:t>
            </w:r>
          </w:p>
        </w:tc>
        <w:tc>
          <w:tcPr>
            <w:tcW w:w="9892" w:type="dxa"/>
            <w:vAlign w:val="center"/>
          </w:tcPr>
          <w:p w14:paraId="7C845EA1" w14:textId="67B461FE" w:rsidR="00356709" w:rsidRPr="00AF6E82" w:rsidRDefault="00356709" w:rsidP="00356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>Being devoted to God Almighty and having a good moral character</w:t>
            </w:r>
          </w:p>
        </w:tc>
      </w:tr>
      <w:tr w:rsidR="00356709" w:rsidRPr="00AF6E82" w14:paraId="5A383592" w14:textId="77777777" w:rsidTr="007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B869127" w14:textId="513E8B5F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S6</w:t>
            </w:r>
          </w:p>
        </w:tc>
        <w:tc>
          <w:tcPr>
            <w:tcW w:w="9892" w:type="dxa"/>
          </w:tcPr>
          <w:p w14:paraId="147B5352" w14:textId="082F3429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 xml:space="preserve">Being able to enjoin right and forbid wrong to improve the quality of life of the society, </w:t>
            </w:r>
            <w:proofErr w:type="gramStart"/>
            <w:r w:rsidRPr="00495984">
              <w:rPr>
                <w:rFonts w:ascii="Calibri" w:hAnsi="Calibri" w:cs="Calibri"/>
                <w:sz w:val="20"/>
                <w:szCs w:val="20"/>
              </w:rPr>
              <w:t>nation</w:t>
            </w:r>
            <w:proofErr w:type="gramEnd"/>
            <w:r w:rsidRPr="00495984">
              <w:rPr>
                <w:rFonts w:ascii="Calibri" w:hAnsi="Calibri" w:cs="Calibri"/>
                <w:sz w:val="20"/>
                <w:szCs w:val="20"/>
              </w:rPr>
              <w:t xml:space="preserve"> and state as well as civilization  </w:t>
            </w:r>
          </w:p>
        </w:tc>
      </w:tr>
      <w:tr w:rsidR="00356709" w:rsidRPr="00AF6E82" w14:paraId="03836FC5" w14:textId="77777777" w:rsidTr="00931D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96C1880" w14:textId="25989FB5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S8</w:t>
            </w:r>
          </w:p>
        </w:tc>
        <w:tc>
          <w:tcPr>
            <w:tcW w:w="9892" w:type="dxa"/>
            <w:vAlign w:val="center"/>
          </w:tcPr>
          <w:p w14:paraId="02F4C703" w14:textId="4F353D28" w:rsidR="00356709" w:rsidRPr="00AF6E82" w:rsidRDefault="00356709" w:rsidP="00356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eastAsia="Times New Roman" w:hAnsi="Calibri" w:cs="Calibri"/>
                <w:sz w:val="20"/>
                <w:szCs w:val="20"/>
              </w:rPr>
              <w:t>Internalizing the spirit of learning, independence, perseverance, and entrepreneurship</w:t>
            </w:r>
          </w:p>
        </w:tc>
      </w:tr>
      <w:tr w:rsidR="00356709" w:rsidRPr="00AF6E82" w14:paraId="34DC56D7" w14:textId="77777777" w:rsidTr="0093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620FD5D4" w14:textId="5D56830C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S9</w:t>
            </w:r>
          </w:p>
        </w:tc>
        <w:tc>
          <w:tcPr>
            <w:tcW w:w="9892" w:type="dxa"/>
            <w:vAlign w:val="center"/>
          </w:tcPr>
          <w:p w14:paraId="148B08C6" w14:textId="417CECCB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 xml:space="preserve">Being able to independently apply the knowledge gained to support the activities in life in general and in the profession by upholding Islamic values ​​to achieve </w:t>
            </w:r>
            <w:proofErr w:type="spellStart"/>
            <w:r w:rsidRPr="00495984">
              <w:rPr>
                <w:rFonts w:ascii="Calibri" w:hAnsi="Calibri" w:cs="Calibri"/>
                <w:i/>
                <w:iCs/>
                <w:sz w:val="20"/>
                <w:szCs w:val="20"/>
              </w:rPr>
              <w:t>rahmatan</w:t>
            </w:r>
            <w:proofErr w:type="spellEnd"/>
            <w:r w:rsidRPr="004959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5984">
              <w:rPr>
                <w:rFonts w:ascii="Calibri" w:hAnsi="Calibri" w:cs="Calibri"/>
                <w:i/>
                <w:iCs/>
                <w:sz w:val="20"/>
                <w:szCs w:val="20"/>
              </w:rPr>
              <w:t>lil'alamin</w:t>
            </w:r>
            <w:proofErr w:type="spellEnd"/>
            <w:r w:rsidRPr="0049598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495984">
              <w:rPr>
                <w:rFonts w:ascii="Calibri" w:hAnsi="Calibri" w:cs="Calibri"/>
                <w:sz w:val="20"/>
                <w:szCs w:val="20"/>
              </w:rPr>
              <w:t>(mercy to all creations)</w:t>
            </w:r>
          </w:p>
        </w:tc>
      </w:tr>
      <w:tr w:rsidR="00356709" w:rsidRPr="00AF6E82" w14:paraId="58646A66" w14:textId="77777777" w:rsidTr="0093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03FC57D1" w14:textId="2963AEED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PP1</w:t>
            </w:r>
          </w:p>
        </w:tc>
        <w:tc>
          <w:tcPr>
            <w:tcW w:w="9892" w:type="dxa"/>
            <w:vAlign w:val="center"/>
          </w:tcPr>
          <w:p w14:paraId="02C19B03" w14:textId="1DF21A1C" w:rsidR="00356709" w:rsidRPr="00AF6E82" w:rsidRDefault="00356709" w:rsidP="00356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Mastering the principles of leadership and entrepreneurship in various types of organizations</w:t>
            </w:r>
            <w:r w:rsidRPr="0049598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</w:tr>
      <w:tr w:rsidR="00356709" w:rsidRPr="00AF6E82" w14:paraId="56879984" w14:textId="77777777" w:rsidTr="0093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F52C09F" w14:textId="4FF2891D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KU1</w:t>
            </w:r>
          </w:p>
        </w:tc>
        <w:tc>
          <w:tcPr>
            <w:tcW w:w="9892" w:type="dxa"/>
            <w:vAlign w:val="center"/>
          </w:tcPr>
          <w:p w14:paraId="44B45E04" w14:textId="18EB48D7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bookmarkStart w:id="1" w:name="OLE_LINK41"/>
            <w:r w:rsidRPr="00495984">
              <w:rPr>
                <w:rFonts w:ascii="Calibri" w:hAnsi="Calibri" w:cs="Calibri"/>
                <w:sz w:val="20"/>
                <w:szCs w:val="20"/>
              </w:rPr>
              <w:t xml:space="preserve">Having the ability to understand and implement theoretical concepts, </w:t>
            </w:r>
            <w:proofErr w:type="gramStart"/>
            <w:r w:rsidRPr="00495984">
              <w:rPr>
                <w:rFonts w:ascii="Calibri" w:hAnsi="Calibri" w:cs="Calibri"/>
                <w:sz w:val="20"/>
                <w:szCs w:val="20"/>
              </w:rPr>
              <w:t>methods</w:t>
            </w:r>
            <w:proofErr w:type="gramEnd"/>
            <w:r w:rsidRPr="00495984">
              <w:rPr>
                <w:rFonts w:ascii="Calibri" w:hAnsi="Calibri" w:cs="Calibri"/>
                <w:sz w:val="20"/>
                <w:szCs w:val="20"/>
              </w:rPr>
              <w:t xml:space="preserve"> and tools for management functions</w:t>
            </w:r>
            <w:r w:rsidRPr="00495984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 (</w:t>
            </w:r>
            <w:r w:rsidRPr="00495984">
              <w:rPr>
                <w:rFonts w:ascii="Calibri" w:hAnsi="Calibri" w:cs="Calibri"/>
                <w:sz w:val="20"/>
                <w:szCs w:val="20"/>
              </w:rPr>
              <w:t>planning, implementation, direction, monitoring, evaluation</w:t>
            </w:r>
            <w:r w:rsidRPr="00495984">
              <w:rPr>
                <w:rFonts w:ascii="Calibri" w:eastAsia="Times New Roman" w:hAnsi="Calibri" w:cs="Calibri"/>
                <w:sz w:val="20"/>
                <w:szCs w:val="20"/>
                <w:lang w:eastAsia="id-ID"/>
              </w:rPr>
              <w:t xml:space="preserve">, and control) and organizational functions (marketing, human resources, operations, and finance) in </w:t>
            </w:r>
            <w:r w:rsidRPr="00495984">
              <w:rPr>
                <w:rFonts w:ascii="Calibri" w:hAnsi="Calibri" w:cs="Calibri"/>
                <w:sz w:val="20"/>
                <w:szCs w:val="20"/>
              </w:rPr>
              <w:t>various kinds of organizations</w:t>
            </w:r>
            <w:bookmarkEnd w:id="1"/>
          </w:p>
        </w:tc>
      </w:tr>
      <w:tr w:rsidR="00356709" w:rsidRPr="00AF6E82" w14:paraId="5D4BC2AC" w14:textId="77777777" w:rsidTr="00931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2B194388" w14:textId="6400B277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KU2</w:t>
            </w:r>
          </w:p>
        </w:tc>
        <w:tc>
          <w:tcPr>
            <w:tcW w:w="9892" w:type="dxa"/>
            <w:vAlign w:val="center"/>
          </w:tcPr>
          <w:p w14:paraId="03408570" w14:textId="5910D317" w:rsidR="00356709" w:rsidRPr="00AF6E82" w:rsidRDefault="00356709" w:rsidP="00356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>Being able to contribute to the formulation of an organization’s strategic plans and transform the strategic plans into the organization’s operational plans at the functional level</w:t>
            </w:r>
          </w:p>
        </w:tc>
      </w:tr>
      <w:tr w:rsidR="00356709" w:rsidRPr="00AF6E82" w14:paraId="2845A955" w14:textId="77777777" w:rsidTr="00FD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3E78280A" w14:textId="17F51FAA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KU3</w:t>
            </w:r>
          </w:p>
        </w:tc>
        <w:tc>
          <w:tcPr>
            <w:tcW w:w="9892" w:type="dxa"/>
            <w:vAlign w:val="center"/>
          </w:tcPr>
          <w:p w14:paraId="22A4D32A" w14:textId="2147A238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>Having the ability to identify managerial problems and organizational functions at the operational level, and take appropriate measures according to the developed alternatives, by implementing local wisdom-rooted entrepreneurial principles</w:t>
            </w:r>
          </w:p>
        </w:tc>
      </w:tr>
      <w:tr w:rsidR="00356709" w:rsidRPr="00AF6E82" w14:paraId="11476202" w14:textId="77777777" w:rsidTr="00FD5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137DE8C4" w14:textId="29F6B146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KK3</w:t>
            </w:r>
          </w:p>
        </w:tc>
        <w:tc>
          <w:tcPr>
            <w:tcW w:w="9892" w:type="dxa"/>
            <w:vAlign w:val="center"/>
          </w:tcPr>
          <w:p w14:paraId="6057543C" w14:textId="77A73979" w:rsidR="00356709" w:rsidRPr="00AF6E82" w:rsidRDefault="00356709" w:rsidP="00356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>Being able to recognize opportunity quickly and be brave to take risks responsibly to offer optimum benefits</w:t>
            </w:r>
          </w:p>
        </w:tc>
      </w:tr>
      <w:tr w:rsidR="00356709" w:rsidRPr="00AF6E82" w14:paraId="2FD8FF2C" w14:textId="77777777" w:rsidTr="0078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14:paraId="7A87A2E4" w14:textId="07633C3B" w:rsidR="00356709" w:rsidRPr="008629AA" w:rsidRDefault="00356709" w:rsidP="00356709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KK5</w:t>
            </w:r>
          </w:p>
        </w:tc>
        <w:tc>
          <w:tcPr>
            <w:tcW w:w="9892" w:type="dxa"/>
          </w:tcPr>
          <w:p w14:paraId="4080FF90" w14:textId="7FE97301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495984">
              <w:rPr>
                <w:rFonts w:ascii="Calibri" w:hAnsi="Calibri" w:cs="Calibri"/>
                <w:sz w:val="20"/>
                <w:szCs w:val="20"/>
              </w:rPr>
              <w:t>Having the ability to think visionary and to be open, communicative, creative, responsive to change and responsive to advances in science and technology within the scope of management science</w:t>
            </w:r>
          </w:p>
        </w:tc>
      </w:tr>
    </w:tbl>
    <w:p w14:paraId="64639C74" w14:textId="77777777" w:rsidR="00600AC7" w:rsidRDefault="00600AC7">
      <w:pPr>
        <w:rPr>
          <w:rFonts w:ascii="Calibri" w:eastAsia="Calibri" w:hAnsi="Calibri" w:cs="Calibri"/>
          <w:lang w:val="id-ID"/>
        </w:rPr>
      </w:pPr>
    </w:p>
    <w:p w14:paraId="7D028B49" w14:textId="77777777" w:rsidR="008629AA" w:rsidRPr="00AF6E82" w:rsidRDefault="008629AA">
      <w:pPr>
        <w:rPr>
          <w:rFonts w:ascii="Calibri" w:eastAsia="Calibri" w:hAnsi="Calibri" w:cs="Calibri"/>
          <w:lang w:val="id-ID"/>
        </w:rPr>
      </w:pPr>
    </w:p>
    <w:tbl>
      <w:tblPr>
        <w:tblStyle w:val="a2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992"/>
        <w:gridCol w:w="8474"/>
      </w:tblGrid>
      <w:tr w:rsidR="00600AC7" w:rsidRPr="00AF6E82" w14:paraId="334552DA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5C75EE56" w14:textId="437676E8" w:rsidR="00600AC7" w:rsidRPr="00AF6E82" w:rsidRDefault="0028345B">
            <w:pPr>
              <w:rPr>
                <w:rFonts w:ascii="Calibri" w:eastAsia="Calibri" w:hAnsi="Calibri" w:cs="Calibri"/>
                <w:sz w:val="24"/>
                <w:szCs w:val="24"/>
                <w:lang w:val="id-ID"/>
              </w:rPr>
            </w:pPr>
            <w:r w:rsidRPr="00AF6E82">
              <w:rPr>
                <w:rFonts w:ascii="Calibri" w:eastAsia="Calibri" w:hAnsi="Calibri" w:cs="Calibri"/>
                <w:sz w:val="24"/>
                <w:szCs w:val="24"/>
                <w:lang w:val="id-ID"/>
              </w:rPr>
              <w:t>3b. C</w:t>
            </w:r>
            <w:r w:rsidR="00356709">
              <w:rPr>
                <w:rFonts w:ascii="Calibri" w:eastAsia="Calibri" w:hAnsi="Calibri" w:cs="Calibri"/>
                <w:sz w:val="24"/>
                <w:szCs w:val="24"/>
              </w:rPr>
              <w:t xml:space="preserve">OURSE LEARNING OUTCOME (CPMK) </w:t>
            </w:r>
          </w:p>
        </w:tc>
      </w:tr>
      <w:tr w:rsidR="00C149D2" w:rsidRPr="00AF6E82" w14:paraId="32E52A4C" w14:textId="77777777" w:rsidTr="00C1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05884778" w14:textId="08B0D95C" w:rsidR="00600AC7" w:rsidRPr="00AF6E82" w:rsidRDefault="0028345B">
            <w:pPr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AF6E82">
              <w:rPr>
                <w:rFonts w:ascii="Calibri" w:eastAsia="Calibri" w:hAnsi="Calibri" w:cs="Calibri"/>
                <w:sz w:val="20"/>
                <w:szCs w:val="20"/>
                <w:lang w:val="id-ID"/>
              </w:rPr>
              <w:t xml:space="preserve">CPL </w:t>
            </w:r>
            <w:r w:rsidR="00356709">
              <w:rPr>
                <w:rFonts w:ascii="Calibri" w:eastAsia="Calibri" w:hAnsi="Calibri" w:cs="Calibri"/>
                <w:sz w:val="20"/>
                <w:szCs w:val="20"/>
              </w:rPr>
              <w:t xml:space="preserve">Code Supported </w:t>
            </w:r>
          </w:p>
        </w:tc>
        <w:tc>
          <w:tcPr>
            <w:tcW w:w="992" w:type="dxa"/>
            <w:vAlign w:val="center"/>
          </w:tcPr>
          <w:p w14:paraId="582A8B01" w14:textId="69730BB4" w:rsidR="00600AC7" w:rsidRPr="00356709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E82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CPMK</w:t>
            </w:r>
            <w:r w:rsidR="0035670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8474" w:type="dxa"/>
            <w:vAlign w:val="center"/>
          </w:tcPr>
          <w:p w14:paraId="732378FB" w14:textId="7D94FA3D" w:rsidR="00600AC7" w:rsidRPr="00AF6E82" w:rsidRDefault="0028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</w:pPr>
            <w:r w:rsidRPr="00AF6E82">
              <w:rPr>
                <w:rFonts w:ascii="Calibri" w:eastAsia="Calibri" w:hAnsi="Calibri" w:cs="Calibri"/>
                <w:b/>
                <w:sz w:val="20"/>
                <w:szCs w:val="20"/>
                <w:lang w:val="id-ID"/>
              </w:rPr>
              <w:t>CPMK</w:t>
            </w:r>
          </w:p>
        </w:tc>
      </w:tr>
      <w:tr w:rsidR="008629AA" w:rsidRPr="00AF6E82" w14:paraId="3A1F871D" w14:textId="77777777" w:rsidTr="00C1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C947BDB" w14:textId="351355AA" w:rsidR="008629AA" w:rsidRPr="008629AA" w:rsidRDefault="008629AA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lastRenderedPageBreak/>
              <w:t>S1, S6, S8, S9, PP1, KU3, KK3, KK5</w:t>
            </w:r>
          </w:p>
        </w:tc>
        <w:tc>
          <w:tcPr>
            <w:tcW w:w="992" w:type="dxa"/>
          </w:tcPr>
          <w:p w14:paraId="076036A9" w14:textId="04DDA86E" w:rsidR="008629AA" w:rsidRPr="00AF6E82" w:rsidRDefault="008629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CPMK01</w:t>
            </w:r>
          </w:p>
        </w:tc>
        <w:tc>
          <w:tcPr>
            <w:tcW w:w="8474" w:type="dxa"/>
          </w:tcPr>
          <w:p w14:paraId="1A66427B" w14:textId="60F3408A" w:rsidR="008629AA" w:rsidRPr="00B854A7" w:rsidRDefault="00CB60D3" w:rsidP="001F2C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Mastering the concept of entrepreneurship and entrepreneurial opportunity for small enterprises</w:t>
            </w:r>
            <w:r w:rsidR="008629AA" w:rsidRPr="00B854A7">
              <w:rPr>
                <w:rFonts w:ascii="Calibri" w:hAnsi="Calibri" w:cs="Calibri"/>
                <w:sz w:val="20"/>
                <w:szCs w:val="20"/>
                <w:lang w:val="id-ID"/>
              </w:rPr>
              <w:t>:</w:t>
            </w:r>
          </w:p>
          <w:p w14:paraId="2F3471C1" w14:textId="77777777" w:rsidR="00567CAE" w:rsidRPr="00B854A7" w:rsidRDefault="00567CAE" w:rsidP="00567CA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FE7AFC">
              <w:rPr>
                <w:rFonts w:ascii="Calibri" w:hAnsi="Calibri" w:cs="Calibri"/>
                <w:sz w:val="20"/>
                <w:szCs w:val="20"/>
              </w:rPr>
              <w:t>Understanding the basics of entrepreneurship for small enterprises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  <w:p w14:paraId="09FCC099" w14:textId="77777777" w:rsidR="00567CAE" w:rsidRPr="00B854A7" w:rsidRDefault="00567CAE" w:rsidP="00567CA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FE7AFC">
              <w:rPr>
                <w:rFonts w:ascii="Calibri" w:hAnsi="Calibri" w:cs="Calibri"/>
                <w:sz w:val="20"/>
                <w:szCs w:val="20"/>
              </w:rPr>
              <w:t>Understanding creativity, innovation, and entrepreneurship</w:t>
            </w:r>
          </w:p>
          <w:p w14:paraId="40756BFF" w14:textId="77777777" w:rsidR="00567CAE" w:rsidRPr="00B854A7" w:rsidRDefault="00567CAE" w:rsidP="00567CAE">
            <w:pPr>
              <w:pStyle w:val="ListParagraph"/>
              <w:numPr>
                <w:ilvl w:val="0"/>
                <w:numId w:val="1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Understanding the process of starting a small business with c</w:t>
            </w:r>
            <w:r w:rsidRPr="002D2905">
              <w:rPr>
                <w:rFonts w:ascii="Calibri" w:hAnsi="Calibri" w:cs="Calibri"/>
                <w:sz w:val="20"/>
                <w:szCs w:val="20"/>
              </w:rPr>
              <w:t>ompetiti</w:t>
            </w:r>
            <w:r>
              <w:rPr>
                <w:rFonts w:ascii="Calibri" w:hAnsi="Calibri" w:cs="Calibri"/>
                <w:sz w:val="20"/>
                <w:szCs w:val="20"/>
              </w:rPr>
              <w:t>ve advantages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  <w:p w14:paraId="111DAA6B" w14:textId="73BCFB3D" w:rsidR="008629AA" w:rsidRPr="00AF6E82" w:rsidRDefault="00567CAE" w:rsidP="00567CAE">
            <w:pPr>
              <w:pStyle w:val="ListParagraph"/>
              <w:numPr>
                <w:ilvl w:val="0"/>
                <w:numId w:val="1"/>
              </w:numPr>
              <w:ind w:left="168" w:hanging="1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  <w:lang w:val="id-ID"/>
              </w:rPr>
            </w:pPr>
            <w:r w:rsidRPr="00FE7AFC">
              <w:rPr>
                <w:rFonts w:ascii="Calibri" w:hAnsi="Calibri" w:cs="Calibri"/>
                <w:sz w:val="20"/>
                <w:szCs w:val="20"/>
              </w:rPr>
              <w:t>Understanding the problems in a family enterprise</w:t>
            </w:r>
            <w:r w:rsidR="008629AA" w:rsidRPr="00B854A7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</w:tc>
      </w:tr>
      <w:tr w:rsidR="008629AA" w:rsidRPr="00AF6E82" w14:paraId="1702B289" w14:textId="77777777" w:rsidTr="00C14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68F3EDF" w14:textId="090FE85F" w:rsidR="008629AA" w:rsidRPr="008629AA" w:rsidRDefault="008629AA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KU1, KU2, KU3, KK3, KK5</w:t>
            </w:r>
          </w:p>
        </w:tc>
        <w:tc>
          <w:tcPr>
            <w:tcW w:w="992" w:type="dxa"/>
          </w:tcPr>
          <w:p w14:paraId="206BDAF6" w14:textId="661B4383" w:rsidR="008629AA" w:rsidRPr="00AF6E82" w:rsidRDefault="008629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CPMK02</w:t>
            </w:r>
          </w:p>
        </w:tc>
        <w:tc>
          <w:tcPr>
            <w:tcW w:w="8474" w:type="dxa"/>
          </w:tcPr>
          <w:p w14:paraId="5A42BF28" w14:textId="77777777" w:rsidR="00567CAE" w:rsidRPr="00B854A7" w:rsidRDefault="00567CAE" w:rsidP="0056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Mastering the concept of planning and marketing for small enterprises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:</w:t>
            </w:r>
          </w:p>
          <w:p w14:paraId="4DAC4CAE" w14:textId="77777777" w:rsidR="00567CAE" w:rsidRPr="00B854A7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FE7AFC">
              <w:rPr>
                <w:rFonts w:ascii="Calibri" w:hAnsi="Calibri" w:cs="Calibri"/>
                <w:sz w:val="20"/>
                <w:szCs w:val="20"/>
              </w:rPr>
              <w:t>Developing business plans, strategic plans, and business models for small enterprises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  <w:p w14:paraId="20D45123" w14:textId="77777777" w:rsid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Developing the marketing strategies, products, and pricing of a small enterprise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.</w:t>
            </w:r>
          </w:p>
          <w:p w14:paraId="64BBE30F" w14:textId="7F41039A" w:rsidR="008629AA" w:rsidRP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 w:rsidRPr="00567CAE">
              <w:rPr>
                <w:rFonts w:ascii="Calibri" w:hAnsi="Calibri" w:cs="Calibri"/>
                <w:sz w:val="20"/>
                <w:szCs w:val="20"/>
              </w:rPr>
              <w:t>Developing the distribution and promotional strategies for a small enterprise</w:t>
            </w:r>
          </w:p>
        </w:tc>
      </w:tr>
      <w:tr w:rsidR="008629AA" w:rsidRPr="00AF6E82" w14:paraId="64DA58BE" w14:textId="77777777" w:rsidTr="00C14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5D87DD74" w14:textId="75358288" w:rsidR="008629AA" w:rsidRPr="008629AA" w:rsidRDefault="008629AA">
            <w:pPr>
              <w:rPr>
                <w:rFonts w:ascii="Calibri" w:eastAsia="Calibri" w:hAnsi="Calibri" w:cs="Calibri"/>
                <w:b w:val="0"/>
                <w:sz w:val="20"/>
                <w:szCs w:val="20"/>
                <w:lang w:val="id-ID"/>
              </w:rPr>
            </w:pPr>
            <w:r w:rsidRPr="008629AA">
              <w:rPr>
                <w:rFonts w:ascii="Calibri" w:hAnsi="Calibri" w:cs="Calibri"/>
                <w:b w:val="0"/>
                <w:bCs/>
                <w:sz w:val="20"/>
                <w:szCs w:val="20"/>
                <w:lang w:val="id-ID"/>
              </w:rPr>
              <w:t>KU1, KU2, KU3, KK3, KK5</w:t>
            </w:r>
          </w:p>
        </w:tc>
        <w:tc>
          <w:tcPr>
            <w:tcW w:w="992" w:type="dxa"/>
          </w:tcPr>
          <w:p w14:paraId="40478102" w14:textId="71EC52BA" w:rsidR="008629AA" w:rsidRPr="00AF6E82" w:rsidRDefault="008629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CPMK03</w:t>
            </w:r>
          </w:p>
        </w:tc>
        <w:tc>
          <w:tcPr>
            <w:tcW w:w="8474" w:type="dxa"/>
          </w:tcPr>
          <w:p w14:paraId="40384D67" w14:textId="77777777" w:rsidR="00567CAE" w:rsidRPr="00B854A7" w:rsidRDefault="00567CAE" w:rsidP="00567C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Mastering the concept and implementation of management in small enterprises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>:</w:t>
            </w:r>
          </w:p>
          <w:p w14:paraId="4AFE4D1F" w14:textId="77777777" w:rsid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518E9">
              <w:rPr>
                <w:rFonts w:ascii="Calibri" w:hAnsi="Calibri" w:cs="Calibri"/>
                <w:sz w:val="20"/>
                <w:szCs w:val="20"/>
              </w:rPr>
              <w:t>Developing an implementation pattern of human resource management in small enterprises.</w:t>
            </w:r>
          </w:p>
          <w:p w14:paraId="18E17CE6" w14:textId="77777777" w:rsid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518E9">
              <w:rPr>
                <w:rFonts w:ascii="Calibri" w:hAnsi="Calibri" w:cs="Calibri"/>
                <w:sz w:val="20"/>
                <w:szCs w:val="20"/>
              </w:rPr>
              <w:t>Developing an implementation pattern of operations management in small enterprises</w:t>
            </w:r>
          </w:p>
          <w:p w14:paraId="6B1A0300" w14:textId="77777777" w:rsid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518E9">
              <w:rPr>
                <w:rFonts w:ascii="Calibri" w:hAnsi="Calibri" w:cs="Calibri"/>
                <w:sz w:val="20"/>
                <w:szCs w:val="20"/>
              </w:rPr>
              <w:t>Developing an implementation pattern of financial management in small enterprises.</w:t>
            </w:r>
          </w:p>
          <w:p w14:paraId="122D09B6" w14:textId="10DE0073" w:rsidR="008629AA" w:rsidRPr="00567CAE" w:rsidRDefault="00567CAE" w:rsidP="00567CAE">
            <w:pPr>
              <w:numPr>
                <w:ilvl w:val="0"/>
                <w:numId w:val="2"/>
              </w:numPr>
              <w:ind w:left="16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67CAE">
              <w:rPr>
                <w:rFonts w:ascii="Calibri" w:hAnsi="Calibri" w:cs="Calibri"/>
                <w:sz w:val="20"/>
                <w:szCs w:val="20"/>
              </w:rPr>
              <w:t>Developing management strategies for the growth of small enterprises</w:t>
            </w:r>
          </w:p>
        </w:tc>
      </w:tr>
    </w:tbl>
    <w:p w14:paraId="5F06E6D0" w14:textId="77777777" w:rsidR="00600AC7" w:rsidRPr="00AF6E82" w:rsidRDefault="00600AC7">
      <w:pPr>
        <w:rPr>
          <w:lang w:val="id-ID"/>
        </w:rPr>
      </w:pPr>
    </w:p>
    <w:p w14:paraId="26D19653" w14:textId="77777777" w:rsidR="00600AC7" w:rsidRPr="00AF6E82" w:rsidRDefault="00600AC7">
      <w:pPr>
        <w:rPr>
          <w:lang w:val="id-ID"/>
        </w:rPr>
      </w:pPr>
    </w:p>
    <w:tbl>
      <w:tblPr>
        <w:tblStyle w:val="a3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8813"/>
      </w:tblGrid>
      <w:tr w:rsidR="00600AC7" w:rsidRPr="00AF6E82" w14:paraId="53C7757B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5180C30C" w14:textId="01401C1C" w:rsidR="00600AC7" w:rsidRPr="00356709" w:rsidRDefault="002834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AF6E82">
              <w:rPr>
                <w:rFonts w:ascii="Calibri" w:eastAsia="Calibri" w:hAnsi="Calibri" w:cs="Calibri"/>
                <w:sz w:val="24"/>
                <w:szCs w:val="24"/>
                <w:lang w:val="id-ID"/>
              </w:rPr>
              <w:t>4.</w:t>
            </w:r>
            <w:r w:rsidR="00356709">
              <w:rPr>
                <w:rFonts w:ascii="Calibri" w:eastAsia="Calibri" w:hAnsi="Calibri" w:cs="Calibri"/>
                <w:sz w:val="24"/>
                <w:szCs w:val="24"/>
              </w:rPr>
              <w:t>Learning Materials and Main References</w:t>
            </w:r>
          </w:p>
        </w:tc>
      </w:tr>
      <w:tr w:rsidR="00600AC7" w:rsidRPr="00AF6E82" w14:paraId="143740B7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5F2CC86" w14:textId="1313848F" w:rsidR="00600AC7" w:rsidRPr="00356709" w:rsidRDefault="00356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Learning Materials</w:t>
            </w:r>
          </w:p>
        </w:tc>
        <w:tc>
          <w:tcPr>
            <w:tcW w:w="8813" w:type="dxa"/>
          </w:tcPr>
          <w:p w14:paraId="0A6C65BB" w14:textId="6206358F" w:rsid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Introduction to Small</w:t>
            </w:r>
            <w:r w:rsidRPr="00B854A7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&amp; </w:t>
            </w:r>
            <w:r>
              <w:rPr>
                <w:rFonts w:ascii="Calibri" w:hAnsi="Calibri" w:cs="Calibri"/>
                <w:sz w:val="20"/>
                <w:szCs w:val="20"/>
              </w:rPr>
              <w:t>Medium Enterprises Management</w:t>
            </w:r>
          </w:p>
          <w:p w14:paraId="0447B4B7" w14:textId="63A23D86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Basics of Entrepreneurship</w:t>
            </w:r>
          </w:p>
          <w:p w14:paraId="4DEC80A9" w14:textId="76D319DF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Creativity, Innovation, and Entrepreneurship</w:t>
            </w:r>
          </w:p>
          <w:p w14:paraId="0510A55F" w14:textId="0A7C9ACC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Starting a </w:t>
            </w:r>
            <w:r w:rsidRPr="00B16C6E">
              <w:rPr>
                <w:rFonts w:ascii="Calibri" w:hAnsi="Calibri" w:cs="Calibri"/>
                <w:sz w:val="20"/>
                <w:szCs w:val="20"/>
              </w:rPr>
              <w:t xml:space="preserve">Small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Enterprise </w:t>
            </w:r>
            <w:r w:rsidRPr="00B16C6E">
              <w:rPr>
                <w:rFonts w:ascii="Calibri" w:hAnsi="Calibri" w:cs="Calibri"/>
                <w:sz w:val="20"/>
                <w:szCs w:val="20"/>
              </w:rPr>
              <w:t>with Competitive Advantage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14:paraId="6AA4D60C" w14:textId="0816BBBF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Family Enterprise</w:t>
            </w:r>
          </w:p>
          <w:p w14:paraId="50B46E76" w14:textId="74C31883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>Develop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Business Plan</w:t>
            </w:r>
          </w:p>
          <w:p w14:paraId="34FE987C" w14:textId="617FABD8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Report on Small Enterprises Plan – Part </w:t>
            </w:r>
            <w:r w:rsidRPr="00B854A7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</w:t>
            </w:r>
          </w:p>
          <w:p w14:paraId="262C8AF1" w14:textId="42794379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BC2D2C">
              <w:rPr>
                <w:rFonts w:ascii="Calibri" w:hAnsi="Calibri" w:cs="Calibri"/>
                <w:sz w:val="20"/>
                <w:szCs w:val="20"/>
                <w:lang w:val="id-ID"/>
              </w:rPr>
              <w:t xml:space="preserve">Marketing Strategy for Small </w:t>
            </w:r>
            <w:r w:rsidRPr="00BC2D2C">
              <w:rPr>
                <w:rFonts w:ascii="Calibri" w:hAnsi="Calibri" w:cs="Calibri"/>
                <w:sz w:val="20"/>
                <w:szCs w:val="20"/>
              </w:rPr>
              <w:t>Enterprises</w:t>
            </w:r>
          </w:p>
          <w:p w14:paraId="15DAF461" w14:textId="1EF4E4A6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>Distribution and Promotion</w:t>
            </w:r>
            <w:r>
              <w:rPr>
                <w:rFonts w:ascii="Calibri" w:hAnsi="Calibri" w:cs="Calibri"/>
                <w:sz w:val="20"/>
                <w:szCs w:val="20"/>
              </w:rPr>
              <w:t>al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 Strategy</w:t>
            </w:r>
          </w:p>
          <w:p w14:paraId="0BDDE2E4" w14:textId="54579AEB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>HR Management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Small </w:t>
            </w:r>
            <w:r>
              <w:rPr>
                <w:rFonts w:ascii="Calibri" w:hAnsi="Calibri" w:cs="Calibri"/>
                <w:sz w:val="20"/>
                <w:szCs w:val="20"/>
              </w:rPr>
              <w:t>Enterprises</w:t>
            </w:r>
          </w:p>
          <w:p w14:paraId="5A55FA67" w14:textId="429C624E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Operations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>Management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Small </w:t>
            </w:r>
            <w:r>
              <w:rPr>
                <w:rFonts w:ascii="Calibri" w:hAnsi="Calibri" w:cs="Calibri"/>
                <w:sz w:val="20"/>
                <w:szCs w:val="20"/>
              </w:rPr>
              <w:t>Enterprises</w:t>
            </w:r>
          </w:p>
          <w:p w14:paraId="2F741663" w14:textId="3F4E2A5A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Financial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>Management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r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Small </w:t>
            </w:r>
            <w:r>
              <w:rPr>
                <w:rFonts w:ascii="Calibri" w:hAnsi="Calibri" w:cs="Calibri"/>
                <w:sz w:val="20"/>
                <w:szCs w:val="20"/>
              </w:rPr>
              <w:t>Enterprises</w:t>
            </w:r>
          </w:p>
          <w:p w14:paraId="6E9CE62D" w14:textId="3BF8C791" w:rsidR="00F463B9" w:rsidRPr="00F463B9" w:rsidRDefault="00FD72E6" w:rsidP="00F463B9">
            <w:pPr>
              <w:pStyle w:val="ListParagraph"/>
              <w:numPr>
                <w:ilvl w:val="0"/>
                <w:numId w:val="4"/>
              </w:numPr>
              <w:ind w:left="366" w:hanging="3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id-ID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Management </w:t>
            </w:r>
            <w:r w:rsidR="003875FC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 w:rsidR="003875FC" w:rsidRPr="00D836ED">
              <w:rPr>
                <w:rFonts w:ascii="Calibri" w:hAnsi="Calibri" w:cs="Calibri"/>
                <w:sz w:val="20"/>
                <w:szCs w:val="20"/>
                <w:lang w:val="id-ID"/>
              </w:rPr>
              <w:t xml:space="preserve">Small </w:t>
            </w:r>
            <w:r w:rsidR="003875FC">
              <w:rPr>
                <w:rFonts w:ascii="Calibri" w:hAnsi="Calibri" w:cs="Calibri"/>
                <w:sz w:val="20"/>
                <w:szCs w:val="20"/>
              </w:rPr>
              <w:t>Enterprises</w:t>
            </w:r>
            <w:r w:rsidR="003875FC" w:rsidRPr="00F463B9">
              <w:rPr>
                <w:rFonts w:ascii="Calibri" w:eastAsia="Calibri" w:hAnsi="Calibri" w:cs="Calibri"/>
                <w:sz w:val="20"/>
                <w:szCs w:val="20"/>
                <w:lang w:val="id-ID"/>
              </w:rPr>
              <w:t xml:space="preserve"> </w:t>
            </w:r>
            <w:r w:rsidR="003875FC">
              <w:rPr>
                <w:rFonts w:ascii="Calibri" w:eastAsia="Calibri" w:hAnsi="Calibri" w:cs="Calibri"/>
                <w:sz w:val="20"/>
                <w:szCs w:val="20"/>
              </w:rPr>
              <w:t>Growth</w:t>
            </w:r>
          </w:p>
        </w:tc>
      </w:tr>
      <w:tr w:rsidR="00F463B9" w:rsidRPr="00AF6E82" w14:paraId="0873CC36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6BA6368" w14:textId="7688EF0E" w:rsidR="00F463B9" w:rsidRPr="00356709" w:rsidRDefault="0035670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Main References</w:t>
            </w:r>
          </w:p>
        </w:tc>
        <w:tc>
          <w:tcPr>
            <w:tcW w:w="8813" w:type="dxa"/>
          </w:tcPr>
          <w:p w14:paraId="612BB5D0" w14:textId="77777777" w:rsidR="00F463B9" w:rsidRDefault="00F463B9" w:rsidP="00F463B9">
            <w:pPr>
              <w:pStyle w:val="ListParagraph"/>
              <w:numPr>
                <w:ilvl w:val="0"/>
                <w:numId w:val="7"/>
              </w:numPr>
              <w:ind w:left="318" w:hanging="3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</w:pPr>
            <w:r w:rsidRPr="00B854A7"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  <w:t xml:space="preserve">Longenecker, J. G., Donlevy, L.B., Champion, T., Petty, J. W., Palich, L. E., Hoy, F. (2016). </w:t>
            </w:r>
            <w:r w:rsidRPr="00B854A7">
              <w:rPr>
                <w:rFonts w:ascii="Calibri" w:eastAsia="Futura" w:hAnsi="Calibri"/>
                <w:i/>
                <w:sz w:val="20"/>
                <w:szCs w:val="20"/>
                <w:u w:color="000000"/>
                <w:lang w:val="id-ID"/>
              </w:rPr>
              <w:t>Small Business Management, 6</w:t>
            </w:r>
            <w:r w:rsidRPr="00B854A7">
              <w:rPr>
                <w:rFonts w:ascii="Calibri" w:eastAsia="Futura" w:hAnsi="Calibri"/>
                <w:i/>
                <w:sz w:val="20"/>
                <w:szCs w:val="20"/>
                <w:u w:color="000000"/>
                <w:vertAlign w:val="superscript"/>
                <w:lang w:val="id-ID"/>
              </w:rPr>
              <w:t>th</w:t>
            </w:r>
            <w:r w:rsidRPr="00B854A7">
              <w:rPr>
                <w:rFonts w:ascii="Calibri" w:eastAsia="Futura" w:hAnsi="Calibri"/>
                <w:i/>
                <w:sz w:val="20"/>
                <w:szCs w:val="20"/>
                <w:u w:color="000000"/>
                <w:lang w:val="id-ID"/>
              </w:rPr>
              <w:t xml:space="preserve"> Ed.  </w:t>
            </w:r>
            <w:r w:rsidRPr="00B854A7"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  <w:t>Nelson Education. Toronto. (L)</w:t>
            </w:r>
          </w:p>
          <w:p w14:paraId="578445BA" w14:textId="64EAC4FA" w:rsidR="00F463B9" w:rsidRPr="00F463B9" w:rsidRDefault="00F463B9" w:rsidP="00F463B9">
            <w:pPr>
              <w:pStyle w:val="ListParagraph"/>
              <w:numPr>
                <w:ilvl w:val="0"/>
                <w:numId w:val="7"/>
              </w:numPr>
              <w:ind w:left="318" w:hanging="31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</w:pPr>
            <w:r w:rsidRPr="00F463B9"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  <w:t xml:space="preserve">Scarborough, N. M. &amp; Cornwall, J. R. (2016). </w:t>
            </w:r>
            <w:r w:rsidRPr="00F463B9">
              <w:rPr>
                <w:rFonts w:ascii="Calibri" w:eastAsia="Futura" w:hAnsi="Calibri"/>
                <w:i/>
                <w:sz w:val="20"/>
                <w:szCs w:val="20"/>
                <w:u w:color="000000"/>
                <w:lang w:val="id-ID"/>
              </w:rPr>
              <w:t>Essentials of Entrepreneurship and Small Business Management, 8</w:t>
            </w:r>
            <w:r w:rsidRPr="00F463B9">
              <w:rPr>
                <w:rFonts w:ascii="Calibri" w:eastAsia="Futura" w:hAnsi="Calibri"/>
                <w:i/>
                <w:sz w:val="20"/>
                <w:szCs w:val="20"/>
                <w:u w:color="000000"/>
                <w:vertAlign w:val="superscript"/>
                <w:lang w:val="id-ID"/>
              </w:rPr>
              <w:t>th</w:t>
            </w:r>
            <w:r w:rsidRPr="00F463B9">
              <w:rPr>
                <w:rFonts w:ascii="Calibri" w:eastAsia="Futura" w:hAnsi="Calibri"/>
                <w:i/>
                <w:sz w:val="20"/>
                <w:szCs w:val="20"/>
                <w:u w:color="000000"/>
                <w:lang w:val="id-ID"/>
              </w:rPr>
              <w:t xml:space="preserve"> Ed</w:t>
            </w:r>
            <w:r w:rsidRPr="00F463B9">
              <w:rPr>
                <w:rFonts w:ascii="Calibri" w:eastAsia="Futura" w:hAnsi="Calibri"/>
                <w:sz w:val="20"/>
                <w:szCs w:val="20"/>
                <w:u w:color="000000"/>
                <w:lang w:val="id-ID"/>
              </w:rPr>
              <w:t>. Pearson Education Ltd. Harlow. (S)</w:t>
            </w:r>
          </w:p>
        </w:tc>
      </w:tr>
    </w:tbl>
    <w:p w14:paraId="5D6DECB6" w14:textId="77777777" w:rsidR="00600AC7" w:rsidRPr="00AF6E82" w:rsidRDefault="00600AC7">
      <w:pPr>
        <w:rPr>
          <w:lang w:val="id-ID"/>
        </w:rPr>
      </w:pPr>
    </w:p>
    <w:p w14:paraId="5D1EEBB1" w14:textId="77777777" w:rsidR="00600AC7" w:rsidRPr="00AF6E82" w:rsidRDefault="00600AC7">
      <w:pPr>
        <w:rPr>
          <w:lang w:val="id-ID"/>
        </w:rPr>
      </w:pPr>
    </w:p>
    <w:tbl>
      <w:tblPr>
        <w:tblStyle w:val="a4"/>
        <w:tblW w:w="1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3673"/>
        <w:gridCol w:w="3673"/>
      </w:tblGrid>
      <w:tr w:rsidR="00356709" w:rsidRPr="00AF6E82" w14:paraId="72162034" w14:textId="77777777" w:rsidTr="00600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0644BC85" w14:textId="317D180D" w:rsidR="00356709" w:rsidRPr="00AF6E82" w:rsidRDefault="00356709" w:rsidP="00356709">
            <w:pPr>
              <w:rPr>
                <w:sz w:val="18"/>
                <w:szCs w:val="18"/>
                <w:lang w:val="id-ID"/>
              </w:rPr>
            </w:pPr>
            <w:r w:rsidRPr="00FF4D81">
              <w:rPr>
                <w:rFonts w:ascii="Calibri" w:hAnsi="Calibri" w:cs="Calibri"/>
                <w:sz w:val="18"/>
                <w:szCs w:val="18"/>
              </w:rPr>
              <w:t>Date: 16 August 2021</w:t>
            </w:r>
          </w:p>
        </w:tc>
        <w:tc>
          <w:tcPr>
            <w:tcW w:w="3673" w:type="dxa"/>
          </w:tcPr>
          <w:p w14:paraId="1600FE47" w14:textId="3C142404" w:rsidR="00356709" w:rsidRPr="00AF6E82" w:rsidRDefault="00356709" w:rsidP="0035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FF4D81">
              <w:rPr>
                <w:rFonts w:ascii="Calibri" w:hAnsi="Calibri" w:cs="Calibri"/>
                <w:sz w:val="18"/>
                <w:szCs w:val="18"/>
              </w:rPr>
              <w:t>Date: 10 August 2021</w:t>
            </w:r>
          </w:p>
        </w:tc>
        <w:tc>
          <w:tcPr>
            <w:tcW w:w="3673" w:type="dxa"/>
          </w:tcPr>
          <w:p w14:paraId="3F27B9F7" w14:textId="53DE8083" w:rsidR="00356709" w:rsidRPr="00AF6E82" w:rsidRDefault="00356709" w:rsidP="003567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FF4D81">
              <w:rPr>
                <w:rFonts w:ascii="Calibri" w:hAnsi="Calibri" w:cs="Calibri"/>
                <w:sz w:val="18"/>
                <w:szCs w:val="18"/>
              </w:rPr>
              <w:t>Date: 01 August 2021</w:t>
            </w:r>
          </w:p>
        </w:tc>
      </w:tr>
      <w:tr w:rsidR="00356709" w:rsidRPr="00AF6E82" w14:paraId="276B530D" w14:textId="77777777" w:rsidTr="007E1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14:paraId="55DE652C" w14:textId="69105D98" w:rsidR="00356709" w:rsidRPr="00241EC6" w:rsidRDefault="00356709" w:rsidP="00356709">
            <w:pPr>
              <w:rPr>
                <w:b w:val="0"/>
                <w:sz w:val="18"/>
                <w:szCs w:val="18"/>
                <w:lang w:val="id-ID"/>
              </w:rPr>
            </w:pPr>
            <w:r w:rsidRPr="00241EC6">
              <w:rPr>
                <w:rFonts w:ascii="Calibri" w:eastAsia="Times New Roman" w:hAnsi="Calibri" w:cs="Calibri"/>
                <w:b w:val="0"/>
                <w:sz w:val="18"/>
                <w:szCs w:val="18"/>
              </w:rPr>
              <w:t xml:space="preserve">Validated by Head of Study Program </w:t>
            </w:r>
          </w:p>
        </w:tc>
        <w:tc>
          <w:tcPr>
            <w:tcW w:w="3673" w:type="dxa"/>
            <w:vAlign w:val="center"/>
          </w:tcPr>
          <w:p w14:paraId="4FDC339B" w14:textId="3799456A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FF4D81">
              <w:rPr>
                <w:rFonts w:ascii="Calibri" w:eastAsia="Times New Roman" w:hAnsi="Calibri" w:cs="Calibri"/>
                <w:sz w:val="18"/>
                <w:szCs w:val="18"/>
              </w:rPr>
              <w:t xml:space="preserve">Examined by Coordinator of Scientific Cluster </w:t>
            </w:r>
          </w:p>
        </w:tc>
        <w:tc>
          <w:tcPr>
            <w:tcW w:w="3673" w:type="dxa"/>
            <w:vAlign w:val="center"/>
          </w:tcPr>
          <w:p w14:paraId="00703B64" w14:textId="77777777" w:rsidR="00356709" w:rsidRPr="00FF4D81" w:rsidRDefault="00356709" w:rsidP="00356709">
            <w:pPr>
              <w:ind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F4D81">
              <w:rPr>
                <w:rFonts w:ascii="Calibri" w:eastAsia="Times New Roman" w:hAnsi="Calibri" w:cs="Calibri"/>
                <w:sz w:val="18"/>
                <w:szCs w:val="18"/>
              </w:rPr>
              <w:t>Prepared by Lecturer/</w:t>
            </w:r>
          </w:p>
          <w:p w14:paraId="4DB4AD5B" w14:textId="6CA31B0E" w:rsidR="00356709" w:rsidRPr="00AF6E82" w:rsidRDefault="00356709" w:rsidP="00356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FF4D81">
              <w:rPr>
                <w:rFonts w:ascii="Calibri" w:eastAsia="Times New Roman" w:hAnsi="Calibri" w:cs="Calibri"/>
                <w:sz w:val="18"/>
                <w:szCs w:val="18"/>
              </w:rPr>
              <w:t>Coordinator of Lecturers</w:t>
            </w:r>
          </w:p>
        </w:tc>
      </w:tr>
      <w:tr w:rsidR="00C64EB7" w:rsidRPr="00AF6E82" w14:paraId="5E82C5D6" w14:textId="77777777" w:rsidTr="00600A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BF2C134" w14:textId="77777777" w:rsidR="00C64EB7" w:rsidRPr="00AF6E82" w:rsidRDefault="00C64EB7" w:rsidP="001F2CA5">
            <w:pPr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</w:pPr>
          </w:p>
          <w:p w14:paraId="0AEAC6E7" w14:textId="77777777" w:rsidR="00C64EB7" w:rsidRPr="00AF6E82" w:rsidRDefault="00C64EB7" w:rsidP="001F2CA5">
            <w:pPr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</w:pPr>
          </w:p>
          <w:p w14:paraId="0D9FB164" w14:textId="77777777" w:rsidR="00C64EB7" w:rsidRPr="00AF6E82" w:rsidRDefault="00C64EB7">
            <w:pPr>
              <w:rPr>
                <w:b w:val="0"/>
                <w:sz w:val="18"/>
                <w:szCs w:val="18"/>
                <w:lang w:val="id-ID"/>
              </w:rPr>
            </w:pPr>
          </w:p>
        </w:tc>
        <w:tc>
          <w:tcPr>
            <w:tcW w:w="3673" w:type="dxa"/>
          </w:tcPr>
          <w:p w14:paraId="42650173" w14:textId="77777777" w:rsidR="00C64EB7" w:rsidRPr="00AF6E82" w:rsidRDefault="00C6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</w:p>
        </w:tc>
        <w:tc>
          <w:tcPr>
            <w:tcW w:w="3673" w:type="dxa"/>
          </w:tcPr>
          <w:p w14:paraId="37F5747E" w14:textId="77777777" w:rsidR="00C64EB7" w:rsidRPr="00AF6E82" w:rsidRDefault="00C64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</w:p>
        </w:tc>
      </w:tr>
      <w:tr w:rsidR="00C64EB7" w:rsidRPr="00AF6E82" w14:paraId="0323A1F1" w14:textId="77777777" w:rsidTr="00600A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</w:tcPr>
          <w:p w14:paraId="59EC8832" w14:textId="23AD4228" w:rsidR="00C64EB7" w:rsidRPr="00AF6E82" w:rsidRDefault="00C64EB7">
            <w:pPr>
              <w:rPr>
                <w:b w:val="0"/>
                <w:sz w:val="18"/>
                <w:szCs w:val="18"/>
                <w:lang w:val="id-ID"/>
              </w:rPr>
            </w:pPr>
            <w:r w:rsidRPr="00AF6E82">
              <w:rPr>
                <w:rFonts w:ascii="Calibri" w:hAnsi="Calibri" w:cs="Calibri"/>
                <w:b w:val="0"/>
                <w:bCs/>
                <w:color w:val="auto"/>
                <w:sz w:val="18"/>
                <w:szCs w:val="18"/>
                <w:lang w:val="id-ID"/>
              </w:rPr>
              <w:t>Anjar Priyono, S.E., M.Si., Ph.D.</w:t>
            </w:r>
          </w:p>
        </w:tc>
        <w:tc>
          <w:tcPr>
            <w:tcW w:w="3673" w:type="dxa"/>
          </w:tcPr>
          <w:p w14:paraId="6231BDC1" w14:textId="642E8191" w:rsidR="00C64EB7" w:rsidRPr="00AF6E82" w:rsidRDefault="00C6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AF6E82">
              <w:rPr>
                <w:rFonts w:ascii="Calibri" w:hAnsi="Calibri" w:cs="Calibri"/>
                <w:color w:val="auto"/>
                <w:sz w:val="18"/>
                <w:szCs w:val="18"/>
                <w:lang w:val="id-ID"/>
              </w:rPr>
              <w:t>Dra. Siti Nursyamsiah, M.M.</w:t>
            </w:r>
          </w:p>
        </w:tc>
        <w:tc>
          <w:tcPr>
            <w:tcW w:w="3673" w:type="dxa"/>
          </w:tcPr>
          <w:p w14:paraId="29497BEB" w14:textId="577F4E92" w:rsidR="00C64EB7" w:rsidRPr="00AF6E82" w:rsidRDefault="00C6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id-ID"/>
              </w:rPr>
            </w:pPr>
            <w:r w:rsidRPr="00AF6E82">
              <w:rPr>
                <w:rFonts w:ascii="Calibri" w:hAnsi="Calibri" w:cs="Calibri"/>
                <w:color w:val="auto"/>
                <w:sz w:val="18"/>
                <w:szCs w:val="18"/>
                <w:lang w:val="id-ID"/>
              </w:rPr>
              <w:t>Baziedy Aditya Darmawan, S.E., M.M.</w:t>
            </w:r>
          </w:p>
        </w:tc>
      </w:tr>
    </w:tbl>
    <w:p w14:paraId="09085D8A" w14:textId="0092FEB1" w:rsidR="00600AC7" w:rsidRPr="00AF6E82" w:rsidRDefault="00B61193">
      <w:pPr>
        <w:spacing w:after="200"/>
        <w:rPr>
          <w:lang w:val="id-ID"/>
        </w:rPr>
      </w:pPr>
      <w:r w:rsidRPr="00B61193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7EE1" wp14:editId="517DA906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839084" cy="1170939"/>
                <wp:effectExtent l="0" t="0" r="190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4" cy="117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0FE91C8" w14:textId="77777777" w:rsidR="00B61193" w:rsidRDefault="00B61193" w:rsidP="00B61193">
                            <w:pPr>
                              <w:spacing w:line="240" w:lineRule="auto"/>
                              <w:jc w:val="right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October 05, 2022</w:t>
                            </w:r>
                          </w:p>
                          <w:p w14:paraId="712BA329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TRANSLATOR STATEMENT</w:t>
                            </w:r>
                          </w:p>
                          <w:p w14:paraId="321F3F53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The information appearing herein has been translated</w:t>
                            </w:r>
                          </w:p>
                          <w:p w14:paraId="73CD2E7D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by a Center for International Language and Cultural Studies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of  Islamic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University of Indonesia</w:t>
                            </w:r>
                          </w:p>
                          <w:p w14:paraId="217D5B5C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CILACS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UII  Jl.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 xml:space="preserve"> DEMANGAN BARU NO 24</w:t>
                            </w:r>
                          </w:p>
                          <w:p w14:paraId="6126AC44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YOGYAKARTA, INDONESIA.</w:t>
                            </w:r>
                          </w:p>
                          <w:p w14:paraId="23AB905C" w14:textId="77777777" w:rsidR="00B61193" w:rsidRDefault="00B61193" w:rsidP="00B61193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6"/>
                                <w:szCs w:val="16"/>
                              </w:rPr>
                              <w:t>Phone/Fax: 0274 540 255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17EE1" id="Rectangle 2" o:spid="_x0000_s1026" style="position:absolute;margin-left:0;margin-top:11pt;width:223.55pt;height:92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">
                <v:textbox>
                  <w:txbxContent>
                    <w:p w14:paraId="70FE91C8" w14:textId="77777777" w:rsidR="00B61193" w:rsidRDefault="00B61193" w:rsidP="00B61193">
                      <w:pPr>
                        <w:spacing w:line="240" w:lineRule="auto"/>
                        <w:jc w:val="right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October 05, 2022</w:t>
                      </w:r>
                    </w:p>
                    <w:p w14:paraId="712BA329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TRANSLATOR STATEMENT</w:t>
                      </w:r>
                    </w:p>
                    <w:p w14:paraId="321F3F53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The information appearing herein has been translated</w:t>
                      </w:r>
                    </w:p>
                    <w:p w14:paraId="73CD2E7D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by a Center for International Language and Cultural Studies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of  Islamic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University of Indonesia</w:t>
                      </w:r>
                    </w:p>
                    <w:p w14:paraId="217D5B5C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CILACS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UII  Jl.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 xml:space="preserve"> DEMANGAN BARU NO 24</w:t>
                      </w:r>
                    </w:p>
                    <w:p w14:paraId="6126AC44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YOGYAKARTA, INDONESIA.</w:t>
                      </w:r>
                    </w:p>
                    <w:p w14:paraId="23AB905C" w14:textId="77777777" w:rsidR="00B61193" w:rsidRDefault="00B61193" w:rsidP="00B61193">
                      <w:pPr>
                        <w:spacing w:line="240" w:lineRule="auto"/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6"/>
                          <w:szCs w:val="16"/>
                        </w:rPr>
                        <w:t>Phone/Fax: 0274 540 255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00AC7" w:rsidRPr="00AF6E8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CE0C" w14:textId="77777777" w:rsidR="00916922" w:rsidRDefault="00916922">
      <w:pPr>
        <w:spacing w:line="240" w:lineRule="auto"/>
      </w:pPr>
      <w:r>
        <w:separator/>
      </w:r>
    </w:p>
  </w:endnote>
  <w:endnote w:type="continuationSeparator" w:id="0">
    <w:p w14:paraId="42083DD4" w14:textId="77777777" w:rsidR="00916922" w:rsidRDefault="0091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EC8D" w14:textId="77777777" w:rsidR="00916922" w:rsidRDefault="00916922">
      <w:pPr>
        <w:spacing w:line="240" w:lineRule="auto"/>
      </w:pPr>
      <w:r>
        <w:separator/>
      </w:r>
    </w:p>
  </w:footnote>
  <w:footnote w:type="continuationSeparator" w:id="0">
    <w:p w14:paraId="633EF1A6" w14:textId="77777777" w:rsidR="00916922" w:rsidRDefault="00916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829E" w14:textId="77777777" w:rsidR="00600AC7" w:rsidRDefault="00600AC7">
    <w:pPr>
      <w:widowControl w:val="0"/>
      <w:pBdr>
        <w:top w:val="nil"/>
        <w:left w:val="nil"/>
        <w:bottom w:val="nil"/>
        <w:right w:val="nil"/>
        <w:between w:val="nil"/>
      </w:pBdr>
    </w:pPr>
  </w:p>
  <w:tbl>
    <w:tblPr>
      <w:tblStyle w:val="a5"/>
      <w:tblW w:w="1101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A0" w:firstRow="1" w:lastRow="0" w:firstColumn="1" w:lastColumn="0" w:noHBand="0" w:noVBand="1"/>
    </w:tblPr>
    <w:tblGrid>
      <w:gridCol w:w="2203"/>
      <w:gridCol w:w="3305"/>
      <w:gridCol w:w="1791"/>
      <w:gridCol w:w="963"/>
      <w:gridCol w:w="1377"/>
      <w:gridCol w:w="1377"/>
    </w:tblGrid>
    <w:tr w:rsidR="00600AC7" w14:paraId="24C8C6FE" w14:textId="77777777" w:rsidTr="00600A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03" w:type="dxa"/>
          <w:vMerge w:val="restart"/>
        </w:tcPr>
        <w:p w14:paraId="6453B459" w14:textId="77777777" w:rsidR="00600AC7" w:rsidRDefault="0028345B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5695E17C" wp14:editId="4EF82B23">
                <wp:extent cx="929899" cy="39508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99" cy="395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vMerge w:val="restart"/>
        </w:tcPr>
        <w:p w14:paraId="7A3AA913" w14:textId="4CA3DB41" w:rsidR="00600AC7" w:rsidRDefault="001E513A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 w:eastAsia="Calibri" w:hAnsi="Calibri" w:cs="Calibri"/>
              <w:bCs/>
              <w:sz w:val="24"/>
              <w:szCs w:val="24"/>
            </w:rPr>
            <w:t xml:space="preserve">UNDERGRADUATE </w:t>
          </w:r>
          <w:r w:rsidR="009A26E3" w:rsidRPr="009A26E3">
            <w:rPr>
              <w:rFonts w:ascii="Calibri" w:eastAsia="Calibri" w:hAnsi="Calibri" w:cs="Calibri"/>
              <w:bCs/>
              <w:sz w:val="24"/>
              <w:szCs w:val="24"/>
            </w:rPr>
            <w:t xml:space="preserve">PROGRAM </w:t>
          </w:r>
          <w:r>
            <w:rPr>
              <w:rFonts w:ascii="Calibri" w:eastAsia="Calibri" w:hAnsi="Calibri" w:cs="Calibri"/>
              <w:bCs/>
              <w:sz w:val="24"/>
              <w:szCs w:val="24"/>
            </w:rPr>
            <w:t>IN MANAGEMENT</w:t>
          </w:r>
        </w:p>
      </w:tc>
      <w:tc>
        <w:tcPr>
          <w:tcW w:w="5508" w:type="dxa"/>
          <w:gridSpan w:val="4"/>
        </w:tcPr>
        <w:p w14:paraId="37752993" w14:textId="1AE0F48D" w:rsidR="00600AC7" w:rsidRDefault="0028345B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</w:t>
          </w:r>
          <w:r w:rsidR="001E513A">
            <w:rPr>
              <w:rFonts w:ascii="Calibri" w:eastAsia="Calibri" w:hAnsi="Calibri" w:cs="Calibri"/>
            </w:rPr>
            <w:t>yl</w:t>
          </w:r>
          <w:r>
            <w:rPr>
              <w:rFonts w:ascii="Calibri" w:eastAsia="Calibri" w:hAnsi="Calibri" w:cs="Calibri"/>
            </w:rPr>
            <w:t>labus</w:t>
          </w:r>
        </w:p>
      </w:tc>
    </w:tr>
    <w:tr w:rsidR="00600AC7" w14:paraId="4F3253B9" w14:textId="77777777" w:rsidTr="00600A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03" w:type="dxa"/>
          <w:vMerge/>
        </w:tcPr>
        <w:p w14:paraId="4586C8E7" w14:textId="77777777" w:rsidR="00600AC7" w:rsidRDefault="00600A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3305" w:type="dxa"/>
          <w:vMerge/>
        </w:tcPr>
        <w:p w14:paraId="5ED61C75" w14:textId="77777777" w:rsidR="00600AC7" w:rsidRDefault="00600AC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</w:rPr>
          </w:pPr>
        </w:p>
      </w:tc>
      <w:tc>
        <w:tcPr>
          <w:tcW w:w="1791" w:type="dxa"/>
        </w:tcPr>
        <w:p w14:paraId="570EACD6" w14:textId="081E2FD0" w:rsidR="00600AC7" w:rsidRDefault="0028345B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Versi</w:t>
          </w:r>
          <w:r w:rsidR="001E513A">
            <w:rPr>
              <w:rFonts w:ascii="Calibri" w:eastAsia="Calibri" w:hAnsi="Calibri" w:cs="Calibri"/>
              <w:sz w:val="20"/>
              <w:szCs w:val="20"/>
            </w:rPr>
            <w:t>on</w:t>
          </w:r>
          <w:r>
            <w:rPr>
              <w:rFonts w:ascii="Calibri" w:eastAsia="Calibri" w:hAnsi="Calibri" w:cs="Calibri"/>
              <w:sz w:val="20"/>
              <w:szCs w:val="20"/>
            </w:rPr>
            <w:t>/Revisi</w:t>
          </w:r>
          <w:r w:rsidR="001E513A">
            <w:rPr>
              <w:rFonts w:ascii="Calibri" w:eastAsia="Calibri" w:hAnsi="Calibri" w:cs="Calibri"/>
              <w:sz w:val="20"/>
              <w:szCs w:val="20"/>
            </w:rPr>
            <w:t>on</w:t>
          </w:r>
        </w:p>
      </w:tc>
      <w:tc>
        <w:tcPr>
          <w:tcW w:w="963" w:type="dxa"/>
        </w:tcPr>
        <w:p w14:paraId="69098301" w14:textId="77777777" w:rsidR="00600AC7" w:rsidRDefault="0028345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1/0</w:t>
          </w:r>
        </w:p>
      </w:tc>
      <w:tc>
        <w:tcPr>
          <w:tcW w:w="1377" w:type="dxa"/>
        </w:tcPr>
        <w:p w14:paraId="2CF3A178" w14:textId="27A0384F" w:rsidR="00600AC7" w:rsidRDefault="001E513A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Page</w:t>
          </w:r>
        </w:p>
      </w:tc>
      <w:tc>
        <w:tcPr>
          <w:tcW w:w="1377" w:type="dxa"/>
        </w:tcPr>
        <w:p w14:paraId="198645D9" w14:textId="77777777" w:rsidR="00600AC7" w:rsidRDefault="0028345B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sz w:val="20"/>
              <w:szCs w:val="20"/>
            </w:rPr>
            <w:instrText>PAGE</w:instrTex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separate"/>
          </w:r>
          <w:r w:rsidR="00F463B9">
            <w:rPr>
              <w:rFonts w:ascii="Calibri" w:eastAsia="Calibri" w:hAnsi="Calibri" w:cs="Calibri"/>
              <w:noProof/>
              <w:sz w:val="20"/>
              <w:szCs w:val="20"/>
            </w:rPr>
            <w:t>1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end"/>
          </w:r>
          <w:r>
            <w:rPr>
              <w:rFonts w:ascii="Calibri" w:eastAsia="Calibri" w:hAnsi="Calibri" w:cs="Calibri"/>
              <w:sz w:val="20"/>
              <w:szCs w:val="20"/>
            </w:rPr>
            <w:t>/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begin"/>
          </w:r>
          <w:r>
            <w:rPr>
              <w:rFonts w:ascii="Calibri" w:eastAsia="Calibri" w:hAnsi="Calibri" w:cs="Calibri"/>
              <w:sz w:val="20"/>
              <w:szCs w:val="20"/>
            </w:rPr>
            <w:instrText>NUMPAGES</w:instrTex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separate"/>
          </w:r>
          <w:r w:rsidR="00F463B9">
            <w:rPr>
              <w:rFonts w:ascii="Calibri" w:eastAsia="Calibri" w:hAnsi="Calibri" w:cs="Calibri"/>
              <w:noProof/>
              <w:sz w:val="20"/>
              <w:szCs w:val="20"/>
            </w:rPr>
            <w:t>2</w:t>
          </w:r>
          <w:r>
            <w:rPr>
              <w:rFonts w:ascii="Calibri" w:eastAsia="Calibri" w:hAnsi="Calibri" w:cs="Calibri"/>
              <w:sz w:val="20"/>
              <w:szCs w:val="20"/>
            </w:rPr>
            <w:fldChar w:fldCharType="end"/>
          </w:r>
        </w:p>
      </w:tc>
    </w:tr>
  </w:tbl>
  <w:p w14:paraId="58C2BB65" w14:textId="77777777" w:rsidR="00600AC7" w:rsidRDefault="00600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C88"/>
    <w:multiLevelType w:val="hybridMultilevel"/>
    <w:tmpl w:val="E12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6F59"/>
    <w:multiLevelType w:val="hybridMultilevel"/>
    <w:tmpl w:val="DBCC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52F10"/>
    <w:multiLevelType w:val="hybridMultilevel"/>
    <w:tmpl w:val="7780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1D9B"/>
    <w:multiLevelType w:val="hybridMultilevel"/>
    <w:tmpl w:val="054A208C"/>
    <w:lvl w:ilvl="0" w:tplc="233E4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617E2"/>
    <w:multiLevelType w:val="hybridMultilevel"/>
    <w:tmpl w:val="484A97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67A02"/>
    <w:multiLevelType w:val="hybridMultilevel"/>
    <w:tmpl w:val="D23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10D73"/>
    <w:multiLevelType w:val="hybridMultilevel"/>
    <w:tmpl w:val="6B42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604420">
    <w:abstractNumId w:val="4"/>
  </w:num>
  <w:num w:numId="2" w16cid:durableId="1048333336">
    <w:abstractNumId w:val="5"/>
  </w:num>
  <w:num w:numId="3" w16cid:durableId="996690233">
    <w:abstractNumId w:val="6"/>
  </w:num>
  <w:num w:numId="4" w16cid:durableId="1511604354">
    <w:abstractNumId w:val="2"/>
  </w:num>
  <w:num w:numId="5" w16cid:durableId="383262436">
    <w:abstractNumId w:val="0"/>
  </w:num>
  <w:num w:numId="6" w16cid:durableId="1605065536">
    <w:abstractNumId w:val="1"/>
  </w:num>
  <w:num w:numId="7" w16cid:durableId="234822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C7"/>
    <w:rsid w:val="00031A49"/>
    <w:rsid w:val="00076004"/>
    <w:rsid w:val="000B7AA0"/>
    <w:rsid w:val="000C1620"/>
    <w:rsid w:val="00170C9F"/>
    <w:rsid w:val="001E513A"/>
    <w:rsid w:val="00241EC6"/>
    <w:rsid w:val="0028345B"/>
    <w:rsid w:val="00326499"/>
    <w:rsid w:val="003274E9"/>
    <w:rsid w:val="00356709"/>
    <w:rsid w:val="003875FC"/>
    <w:rsid w:val="003E6469"/>
    <w:rsid w:val="003F0690"/>
    <w:rsid w:val="004309EC"/>
    <w:rsid w:val="00481B7D"/>
    <w:rsid w:val="00567CAE"/>
    <w:rsid w:val="00600AC7"/>
    <w:rsid w:val="00683DE6"/>
    <w:rsid w:val="00787EC4"/>
    <w:rsid w:val="007A7460"/>
    <w:rsid w:val="008629AA"/>
    <w:rsid w:val="00916922"/>
    <w:rsid w:val="009A26E3"/>
    <w:rsid w:val="00AF6E82"/>
    <w:rsid w:val="00B61193"/>
    <w:rsid w:val="00B81FF7"/>
    <w:rsid w:val="00C149D2"/>
    <w:rsid w:val="00C64EB7"/>
    <w:rsid w:val="00CB60D3"/>
    <w:rsid w:val="00D34CEC"/>
    <w:rsid w:val="00EF149C"/>
    <w:rsid w:val="00F463B9"/>
    <w:rsid w:val="00F84C1F"/>
    <w:rsid w:val="00FD72E6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7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1A5D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MediumGrid3-Accent2">
    <w:name w:val="Medium Grid 3 Accent 2"/>
    <w:basedOn w:val="TableNormal"/>
    <w:uiPriority w:val="69"/>
    <w:rsid w:val="00721A5D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721A5D"/>
    <w:pPr>
      <w:spacing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5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1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5D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AB44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B4415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AB441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6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D1"/>
    <w:rPr>
      <w:rFonts w:ascii="Tahoma" w:eastAsia="Arial" w:hAnsi="Tahoma" w:cs="Tahoma"/>
      <w:color w:val="000000"/>
      <w:sz w:val="16"/>
      <w:szCs w:val="16"/>
    </w:rPr>
  </w:style>
  <w:style w:type="table" w:styleId="LightShading-Accent1">
    <w:name w:val="Light Shading Accent 1"/>
    <w:basedOn w:val="TableNormal"/>
    <w:uiPriority w:val="60"/>
    <w:rsid w:val="00665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D106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 w:cstheme="majorBidi"/>
        <w:b/>
        <w:bCs/>
        <w:color w:val="auto"/>
        <w:sz w:val="28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66573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66573B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A2264"/>
    <w:rPr>
      <w:color w:val="0000FF" w:themeColor="hyperlink"/>
      <w:u w:val="single"/>
    </w:rPr>
  </w:style>
  <w:style w:type="table" w:styleId="MediumGrid1-Accent1">
    <w:name w:val="Medium Grid 1 Accent 1"/>
    <w:basedOn w:val="TableNormal"/>
    <w:uiPriority w:val="67"/>
    <w:rsid w:val="00B72EF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Grid-Accent2">
    <w:name w:val="Light Grid Accent 2"/>
    <w:basedOn w:val="TableNormal"/>
    <w:uiPriority w:val="62"/>
    <w:rsid w:val="00EE040B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">
    <w:name w:val="Light Shading"/>
    <w:basedOn w:val="TableNormal"/>
    <w:uiPriority w:val="60"/>
    <w:rsid w:val="00C8446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844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1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4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pPr>
      <w:spacing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QAw0k8nAH56TA78WRbgm8orHQ==">AMUW2mU5o4e1JgzFm3KcR1ndnWgUkP+NWTIoomykEGWIYF6l2zGl03VoxrInltbyAnOaZh2crwJxVw8zZhDhbSNTrIcp/lZLSK/pel1/eaF3bt7q6i7XBCC097jPgCEeAnsQ/7vgKg0e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BPA-UII</dc:creator>
  <cp:lastModifiedBy>Feni Ardawasni, S.Pd.</cp:lastModifiedBy>
  <cp:revision>23</cp:revision>
  <dcterms:created xsi:type="dcterms:W3CDTF">2021-09-17T08:56:00Z</dcterms:created>
  <dcterms:modified xsi:type="dcterms:W3CDTF">2022-10-05T05:01:00Z</dcterms:modified>
</cp:coreProperties>
</file>