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811"/>
        <w:gridCol w:w="1848"/>
        <w:gridCol w:w="2623"/>
      </w:tblGrid>
      <w:tr w:rsidR="00FE7ED9" w:rsidRPr="00E25B71"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rsidR="00FE7ED9" w:rsidRPr="00E25B71" w:rsidRDefault="00A71E43" w:rsidP="00A71E43">
            <w:pPr>
              <w:pStyle w:val="ListParagraph"/>
              <w:numPr>
                <w:ilvl w:val="0"/>
                <w:numId w:val="12"/>
              </w:numPr>
              <w:rPr>
                <w:rFonts w:asciiTheme="minorHAnsi" w:hAnsiTheme="minorHAnsi" w:cstheme="minorHAnsi"/>
              </w:rPr>
            </w:pPr>
            <w:r w:rsidRPr="00E25B71">
              <w:rPr>
                <w:rFonts w:asciiTheme="minorHAnsi" w:hAnsiTheme="minorHAnsi" w:cstheme="minorHAnsi"/>
              </w:rPr>
              <w:t>Course Identity</w:t>
            </w:r>
          </w:p>
        </w:tc>
      </w:tr>
      <w:tr w:rsidR="00A71E43" w:rsidRPr="00E25B71" w:rsidTr="00014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3632E2">
            <w:pPr>
              <w:rPr>
                <w:rFonts w:asciiTheme="minorHAnsi" w:hAnsiTheme="minorHAnsi" w:cstheme="minorHAnsi"/>
              </w:rPr>
            </w:pPr>
            <w:r w:rsidRPr="00E25B71">
              <w:rPr>
                <w:rFonts w:asciiTheme="minorHAnsi" w:hAnsiTheme="minorHAnsi" w:cstheme="minorHAnsi"/>
              </w:rPr>
              <w:t>Course Name</w:t>
            </w:r>
          </w:p>
        </w:tc>
        <w:tc>
          <w:tcPr>
            <w:tcW w:w="4028" w:type="pct"/>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595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ISLAMIC FINANCE</w:t>
            </w:r>
          </w:p>
        </w:tc>
      </w:tr>
      <w:tr w:rsidR="00A71E43" w:rsidRPr="00E25B71" w:rsidTr="0036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A71E43" w:rsidRPr="00E25B71" w:rsidRDefault="00A71E43" w:rsidP="003632E2">
            <w:pPr>
              <w:rPr>
                <w:rFonts w:asciiTheme="minorHAnsi" w:hAnsiTheme="minorHAnsi" w:cstheme="minorHAnsi"/>
              </w:rPr>
            </w:pPr>
            <w:r w:rsidRPr="00E25B71">
              <w:rPr>
                <w:rFonts w:asciiTheme="minorHAnsi" w:hAnsiTheme="minorHAnsi" w:cstheme="minorHAnsi"/>
              </w:rPr>
              <w:t>Faculty</w:t>
            </w:r>
          </w:p>
        </w:tc>
        <w:tc>
          <w:tcPr>
            <w:tcW w:w="1555" w:type="pct"/>
            <w:tcBorders>
              <w:top w:val="none" w:sz="0" w:space="0" w:color="auto"/>
              <w:left w:val="none" w:sz="0" w:space="0" w:color="auto"/>
              <w:bottom w:val="none" w:sz="0" w:space="0" w:color="auto"/>
              <w:right w:val="none" w:sz="0" w:space="0" w:color="auto"/>
            </w:tcBorders>
          </w:tcPr>
          <w:p w:rsidR="00A71E43" w:rsidRPr="00E25B71" w:rsidRDefault="00A71E43" w:rsidP="005957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Business and Economics</w:t>
            </w:r>
          </w:p>
        </w:tc>
        <w:tc>
          <w:tcPr>
            <w:tcW w:w="1022" w:type="pct"/>
            <w:tcBorders>
              <w:top w:val="none" w:sz="0" w:space="0" w:color="auto"/>
              <w:left w:val="none" w:sz="0" w:space="0" w:color="auto"/>
              <w:bottom w:val="none" w:sz="0" w:space="0" w:color="auto"/>
              <w:right w:val="none" w:sz="0" w:space="0" w:color="auto"/>
            </w:tcBorders>
          </w:tcPr>
          <w:p w:rsidR="00A71E43" w:rsidRPr="00E25B71" w:rsidRDefault="00A71E43" w:rsidP="000F789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Study program</w:t>
            </w:r>
          </w:p>
        </w:tc>
        <w:tc>
          <w:tcPr>
            <w:tcW w:w="1451" w:type="pct"/>
            <w:tcBorders>
              <w:top w:val="none" w:sz="0" w:space="0" w:color="auto"/>
              <w:left w:val="none" w:sz="0" w:space="0" w:color="auto"/>
              <w:bottom w:val="none" w:sz="0" w:space="0" w:color="auto"/>
              <w:right w:val="none" w:sz="0" w:space="0" w:color="auto"/>
            </w:tcBorders>
          </w:tcPr>
          <w:p w:rsidR="00A71E43" w:rsidRPr="00E25B71" w:rsidRDefault="00A71E43" w:rsidP="00A71E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Management</w:t>
            </w:r>
          </w:p>
        </w:tc>
      </w:tr>
      <w:tr w:rsidR="00A71E43" w:rsidRPr="00E25B71" w:rsidTr="0036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3632E2">
            <w:pPr>
              <w:rPr>
                <w:rFonts w:asciiTheme="minorHAnsi" w:hAnsiTheme="minorHAnsi" w:cstheme="minorHAnsi"/>
              </w:rPr>
            </w:pPr>
            <w:r w:rsidRPr="00E25B71">
              <w:rPr>
                <w:rFonts w:asciiTheme="minorHAnsi" w:hAnsiTheme="minorHAnsi" w:cstheme="minorHAnsi"/>
              </w:rPr>
              <w:t>Code</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595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0F7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Credit Weight</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A71E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3</w:t>
            </w:r>
          </w:p>
        </w:tc>
      </w:tr>
      <w:tr w:rsidR="00A71E43" w:rsidRPr="00E25B71" w:rsidTr="0036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A71E43" w:rsidRPr="00E25B71" w:rsidRDefault="00A71E43" w:rsidP="003632E2">
            <w:pPr>
              <w:rPr>
                <w:rFonts w:asciiTheme="minorHAnsi" w:hAnsiTheme="minorHAnsi" w:cstheme="minorHAnsi"/>
              </w:rPr>
            </w:pPr>
            <w:r w:rsidRPr="00E25B71">
              <w:rPr>
                <w:rFonts w:asciiTheme="minorHAnsi" w:hAnsiTheme="minorHAnsi" w:cstheme="minorHAnsi"/>
              </w:rPr>
              <w:t>Group</w:t>
            </w:r>
          </w:p>
        </w:tc>
        <w:tc>
          <w:tcPr>
            <w:tcW w:w="1555" w:type="pct"/>
            <w:tcBorders>
              <w:top w:val="none" w:sz="0" w:space="0" w:color="auto"/>
              <w:left w:val="none" w:sz="0" w:space="0" w:color="auto"/>
              <w:bottom w:val="none" w:sz="0" w:space="0" w:color="auto"/>
              <w:right w:val="none" w:sz="0" w:space="0" w:color="auto"/>
            </w:tcBorders>
          </w:tcPr>
          <w:p w:rsidR="00A71E43" w:rsidRPr="00E25B71" w:rsidRDefault="00A71E43" w:rsidP="005957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Study program</w:t>
            </w:r>
          </w:p>
        </w:tc>
        <w:tc>
          <w:tcPr>
            <w:tcW w:w="1022" w:type="pct"/>
            <w:tcBorders>
              <w:top w:val="none" w:sz="0" w:space="0" w:color="auto"/>
              <w:left w:val="none" w:sz="0" w:space="0" w:color="auto"/>
              <w:bottom w:val="none" w:sz="0" w:space="0" w:color="auto"/>
              <w:right w:val="none" w:sz="0" w:space="0" w:color="auto"/>
            </w:tcBorders>
          </w:tcPr>
          <w:p w:rsidR="00A71E43" w:rsidRPr="00E25B71" w:rsidRDefault="00A71E43" w:rsidP="000F789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Type of Course</w:t>
            </w:r>
          </w:p>
        </w:tc>
        <w:tc>
          <w:tcPr>
            <w:tcW w:w="1451" w:type="pct"/>
            <w:tcBorders>
              <w:top w:val="none" w:sz="0" w:space="0" w:color="auto"/>
              <w:left w:val="none" w:sz="0" w:space="0" w:color="auto"/>
              <w:bottom w:val="none" w:sz="0" w:space="0" w:color="auto"/>
              <w:right w:val="none" w:sz="0" w:space="0" w:color="auto"/>
            </w:tcBorders>
          </w:tcPr>
          <w:p w:rsidR="00A71E43" w:rsidRPr="00E25B71" w:rsidRDefault="00A71E43" w:rsidP="00A71E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Elective</w:t>
            </w:r>
          </w:p>
        </w:tc>
      </w:tr>
      <w:tr w:rsidR="00A71E43" w:rsidRPr="00E25B71" w:rsidTr="00363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3632E2">
            <w:pPr>
              <w:rPr>
                <w:rFonts w:asciiTheme="minorHAnsi" w:hAnsiTheme="minorHAnsi" w:cstheme="minorHAnsi"/>
              </w:rPr>
            </w:pPr>
            <w:r w:rsidRPr="00E25B71">
              <w:rPr>
                <w:rFonts w:asciiTheme="minorHAnsi" w:hAnsiTheme="minorHAnsi" w:cstheme="minorHAnsi"/>
              </w:rPr>
              <w:t>Semester</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595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1</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0F7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Availability</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A71E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 xml:space="preserve">Limited </w:t>
            </w:r>
            <w:r w:rsidRPr="00E25B71">
              <w:rPr>
                <w:rFonts w:asciiTheme="minorHAnsi" w:hAnsiTheme="minorHAnsi" w:cstheme="minorHAnsi"/>
              </w:rPr>
              <w:t xml:space="preserve">to </w:t>
            </w:r>
            <w:r w:rsidRPr="00E25B71">
              <w:rPr>
                <w:rFonts w:asciiTheme="minorHAnsi" w:hAnsiTheme="minorHAnsi" w:cstheme="minorHAnsi"/>
              </w:rPr>
              <w:t>Study Programs</w:t>
            </w:r>
          </w:p>
        </w:tc>
      </w:tr>
      <w:tr w:rsidR="00A71E43" w:rsidRPr="00E25B71" w:rsidTr="00363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A71E43" w:rsidRPr="00E25B71" w:rsidRDefault="00A71E43" w:rsidP="003632E2">
            <w:pPr>
              <w:rPr>
                <w:rFonts w:asciiTheme="minorHAnsi" w:hAnsiTheme="minorHAnsi" w:cstheme="minorHAnsi"/>
              </w:rPr>
            </w:pPr>
            <w:r w:rsidRPr="00E25B71">
              <w:rPr>
                <w:rFonts w:asciiTheme="minorHAnsi" w:hAnsiTheme="minorHAnsi" w:cstheme="minorHAnsi"/>
              </w:rPr>
              <w:t>Learning Method</w:t>
            </w:r>
          </w:p>
        </w:tc>
        <w:tc>
          <w:tcPr>
            <w:tcW w:w="1555" w:type="pct"/>
            <w:tcBorders>
              <w:top w:val="none" w:sz="0" w:space="0" w:color="auto"/>
              <w:left w:val="none" w:sz="0" w:space="0" w:color="auto"/>
              <w:bottom w:val="none" w:sz="0" w:space="0" w:color="auto"/>
              <w:right w:val="none" w:sz="0" w:space="0" w:color="auto"/>
            </w:tcBorders>
          </w:tcPr>
          <w:p w:rsidR="00A71E43" w:rsidRPr="00E25B71" w:rsidRDefault="00A71E43" w:rsidP="0059572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Class</w:t>
            </w:r>
          </w:p>
        </w:tc>
        <w:tc>
          <w:tcPr>
            <w:tcW w:w="1022" w:type="pct"/>
            <w:tcBorders>
              <w:top w:val="none" w:sz="0" w:space="0" w:color="auto"/>
              <w:left w:val="none" w:sz="0" w:space="0" w:color="auto"/>
              <w:bottom w:val="none" w:sz="0" w:space="0" w:color="auto"/>
              <w:right w:val="none" w:sz="0" w:space="0" w:color="auto"/>
            </w:tcBorders>
          </w:tcPr>
          <w:p w:rsidR="00A71E43" w:rsidRPr="00E25B71" w:rsidRDefault="00A71E43" w:rsidP="000F789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Media</w:t>
            </w:r>
          </w:p>
        </w:tc>
        <w:tc>
          <w:tcPr>
            <w:tcW w:w="1451" w:type="pct"/>
            <w:tcBorders>
              <w:top w:val="none" w:sz="0" w:space="0" w:color="auto"/>
              <w:left w:val="none" w:sz="0" w:space="0" w:color="auto"/>
              <w:bottom w:val="none" w:sz="0" w:space="0" w:color="auto"/>
              <w:right w:val="none" w:sz="0" w:space="0" w:color="auto"/>
            </w:tcBorders>
          </w:tcPr>
          <w:p w:rsidR="00A71E43" w:rsidRPr="00E25B71" w:rsidRDefault="00A71E43" w:rsidP="00A71E4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Blended</w:t>
            </w:r>
          </w:p>
        </w:tc>
      </w:tr>
      <w:tr w:rsidR="00A71E43" w:rsidRPr="00E25B71" w:rsidTr="00A73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3632E2">
            <w:pPr>
              <w:rPr>
                <w:rFonts w:asciiTheme="minorHAnsi" w:hAnsiTheme="minorHAnsi" w:cstheme="minorHAnsi"/>
              </w:rPr>
            </w:pPr>
            <w:r w:rsidRPr="00E25B71">
              <w:rPr>
                <w:rFonts w:asciiTheme="minorHAnsi" w:hAnsiTheme="minorHAnsi" w:cstheme="minorHAnsi"/>
              </w:rPr>
              <w:t>Course Cluster</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5957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Specialization Courses (MKP)</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A71E43" w:rsidRPr="00E25B71" w:rsidRDefault="00A71E43" w:rsidP="000F7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Prerequisite</w:t>
            </w:r>
          </w:p>
        </w:tc>
        <w:tc>
          <w:tcPr>
            <w:tcW w:w="1451"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A71E43" w:rsidRPr="00E25B71" w:rsidRDefault="00A71E43"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5B71">
              <w:rPr>
                <w:rFonts w:asciiTheme="minorHAnsi" w:hAnsiTheme="minorHAnsi" w:cstheme="minorHAnsi"/>
              </w:rPr>
              <w:t>-</w:t>
            </w:r>
          </w:p>
        </w:tc>
      </w:tr>
    </w:tbl>
    <w:p w:rsidR="00FE7ED9" w:rsidRPr="00E25B71" w:rsidRDefault="00FE7ED9" w:rsidP="00FE7ED9">
      <w:pPr>
        <w:spacing w:after="0" w:line="240" w:lineRule="auto"/>
        <w:rPr>
          <w:rFonts w:asciiTheme="minorHAnsi" w:hAnsiTheme="minorHAnsi" w:cstheme="minorHAnsi"/>
          <w:lang w:val="id-ID"/>
        </w:rPr>
      </w:pPr>
    </w:p>
    <w:tbl>
      <w:tblPr>
        <w:tblStyle w:val="Light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E7ED9" w:rsidRPr="00E25B71"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rsidR="00FE7ED9" w:rsidRPr="00E25B71" w:rsidRDefault="00FE7ED9" w:rsidP="00806BC0">
            <w:pPr>
              <w:rPr>
                <w:rFonts w:asciiTheme="minorHAnsi" w:hAnsiTheme="minorHAnsi" w:cstheme="minorHAnsi"/>
              </w:rPr>
            </w:pPr>
            <w:r w:rsidRPr="00E25B71">
              <w:rPr>
                <w:rFonts w:asciiTheme="minorHAnsi" w:hAnsiTheme="minorHAnsi" w:cstheme="minorHAnsi"/>
                <w:lang w:val="id-ID"/>
              </w:rPr>
              <w:t xml:space="preserve">2. </w:t>
            </w:r>
            <w:r w:rsidR="00A71E43" w:rsidRPr="00E25B71">
              <w:rPr>
                <w:rFonts w:asciiTheme="minorHAnsi" w:hAnsiTheme="minorHAnsi" w:cstheme="minorHAnsi"/>
              </w:rPr>
              <w:t>Course Description</w:t>
            </w:r>
          </w:p>
        </w:tc>
      </w:tr>
      <w:tr w:rsidR="00FE7ED9" w:rsidRPr="00E25B71"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466190" w:rsidRPr="00E25B71" w:rsidRDefault="00A71E43" w:rsidP="00E25B71">
            <w:pPr>
              <w:jc w:val="both"/>
              <w:rPr>
                <w:rFonts w:asciiTheme="minorHAnsi" w:hAnsiTheme="minorHAnsi" w:cstheme="minorHAnsi"/>
                <w:b w:val="0"/>
                <w:lang w:val="sv-SE"/>
              </w:rPr>
            </w:pPr>
            <w:r w:rsidRPr="00E25B71">
              <w:rPr>
                <w:rFonts w:asciiTheme="minorHAnsi" w:hAnsiTheme="minorHAnsi" w:cstheme="minorHAnsi"/>
                <w:lang w:val="id-ID"/>
              </w:rPr>
              <w:t xml:space="preserve">The Islamic Finance course </w:t>
            </w:r>
            <w:r w:rsidR="00E25B71" w:rsidRPr="00E25B71">
              <w:rPr>
                <w:rFonts w:asciiTheme="minorHAnsi" w:hAnsiTheme="minorHAnsi" w:cstheme="minorHAnsi"/>
              </w:rPr>
              <w:t xml:space="preserve">addresses </w:t>
            </w:r>
            <w:r w:rsidRPr="00E25B71">
              <w:rPr>
                <w:rFonts w:asciiTheme="minorHAnsi" w:hAnsiTheme="minorHAnsi" w:cstheme="minorHAnsi"/>
                <w:lang w:val="id-ID"/>
              </w:rPr>
              <w:t xml:space="preserve">how companies or individuals make investments and funding in accordance with Islamic law. Investment and funding decisions must avoid </w:t>
            </w:r>
            <w:r w:rsidR="00E25B71" w:rsidRPr="00E25B71">
              <w:rPr>
                <w:rFonts w:asciiTheme="minorHAnsi" w:hAnsiTheme="minorHAnsi" w:cstheme="minorHAnsi"/>
              </w:rPr>
              <w:t>haram activities (unlawful based on Islam)</w:t>
            </w:r>
            <w:r w:rsidRPr="00E25B71">
              <w:rPr>
                <w:rFonts w:asciiTheme="minorHAnsi" w:hAnsiTheme="minorHAnsi" w:cstheme="minorHAnsi"/>
                <w:lang w:val="id-ID"/>
              </w:rPr>
              <w:t xml:space="preserve"> such as usury, </w:t>
            </w:r>
            <w:r w:rsidRPr="00E25B71">
              <w:rPr>
                <w:rFonts w:asciiTheme="minorHAnsi" w:hAnsiTheme="minorHAnsi" w:cstheme="minorHAnsi"/>
                <w:i/>
                <w:lang w:val="id-ID"/>
              </w:rPr>
              <w:t>gharar</w:t>
            </w:r>
            <w:r w:rsidR="00E25B71" w:rsidRPr="00E25B71">
              <w:rPr>
                <w:rFonts w:asciiTheme="minorHAnsi" w:hAnsiTheme="minorHAnsi" w:cstheme="minorHAnsi"/>
                <w:i/>
              </w:rPr>
              <w:t xml:space="preserve"> </w:t>
            </w:r>
            <w:r w:rsidR="00E25B71" w:rsidRPr="00E25B71">
              <w:rPr>
                <w:rFonts w:asciiTheme="minorHAnsi" w:hAnsiTheme="minorHAnsi" w:cstheme="minorHAnsi"/>
              </w:rPr>
              <w:t>(deception, uncertainty)</w:t>
            </w:r>
            <w:r w:rsidRPr="00E25B71">
              <w:rPr>
                <w:rFonts w:asciiTheme="minorHAnsi" w:hAnsiTheme="minorHAnsi" w:cstheme="minorHAnsi"/>
                <w:lang w:val="id-ID"/>
              </w:rPr>
              <w:t xml:space="preserve">, and </w:t>
            </w:r>
            <w:r w:rsidRPr="00E25B71">
              <w:rPr>
                <w:rFonts w:asciiTheme="minorHAnsi" w:hAnsiTheme="minorHAnsi" w:cstheme="minorHAnsi"/>
                <w:i/>
                <w:lang w:val="id-ID"/>
              </w:rPr>
              <w:t>maysir</w:t>
            </w:r>
            <w:r w:rsidR="00E25B71" w:rsidRPr="00E25B71">
              <w:rPr>
                <w:rFonts w:asciiTheme="minorHAnsi" w:hAnsiTheme="minorHAnsi" w:cstheme="minorHAnsi"/>
                <w:i/>
              </w:rPr>
              <w:t xml:space="preserve"> </w:t>
            </w:r>
            <w:r w:rsidR="00E25B71" w:rsidRPr="00E25B71">
              <w:rPr>
                <w:rFonts w:asciiTheme="minorHAnsi" w:hAnsiTheme="minorHAnsi" w:cstheme="minorHAnsi"/>
              </w:rPr>
              <w:t>(gambling)</w:t>
            </w:r>
            <w:r w:rsidRPr="00E25B71">
              <w:rPr>
                <w:rFonts w:asciiTheme="minorHAnsi" w:hAnsiTheme="minorHAnsi" w:cstheme="minorHAnsi"/>
                <w:lang w:val="id-ID"/>
              </w:rPr>
              <w:t xml:space="preserve">. The scope of finance </w:t>
            </w:r>
            <w:r w:rsidR="00E25B71" w:rsidRPr="00E25B71">
              <w:rPr>
                <w:rFonts w:asciiTheme="minorHAnsi" w:hAnsiTheme="minorHAnsi" w:cstheme="minorHAnsi"/>
              </w:rPr>
              <w:t>to</w:t>
            </w:r>
            <w:r w:rsidRPr="00E25B71">
              <w:rPr>
                <w:rFonts w:asciiTheme="minorHAnsi" w:hAnsiTheme="minorHAnsi" w:cstheme="minorHAnsi"/>
                <w:lang w:val="id-ID"/>
              </w:rPr>
              <w:t xml:space="preserve"> be studied includes banking, capital markets both related to trade and products, stocks and </w:t>
            </w:r>
            <w:r w:rsidRPr="00E25B71">
              <w:rPr>
                <w:rFonts w:asciiTheme="minorHAnsi" w:hAnsiTheme="minorHAnsi" w:cstheme="minorHAnsi"/>
                <w:i/>
                <w:lang w:val="id-ID"/>
              </w:rPr>
              <w:t>sukuk</w:t>
            </w:r>
            <w:r w:rsidR="00E25B71" w:rsidRPr="00E25B71">
              <w:rPr>
                <w:rFonts w:asciiTheme="minorHAnsi" w:hAnsiTheme="minorHAnsi" w:cstheme="minorHAnsi"/>
              </w:rPr>
              <w:t xml:space="preserve"> (Islamic bond)</w:t>
            </w:r>
            <w:r w:rsidRPr="00E25B71">
              <w:rPr>
                <w:rFonts w:asciiTheme="minorHAnsi" w:hAnsiTheme="minorHAnsi" w:cstheme="minorHAnsi"/>
                <w:lang w:val="id-ID"/>
              </w:rPr>
              <w:t xml:space="preserve">, derivative products, and Islamic insurance (takaful). </w:t>
            </w:r>
            <w:r w:rsidR="00E25B71">
              <w:rPr>
                <w:rFonts w:asciiTheme="minorHAnsi" w:hAnsiTheme="minorHAnsi" w:cstheme="minorHAnsi"/>
              </w:rPr>
              <w:t>Since</w:t>
            </w:r>
            <w:r w:rsidRPr="00E25B71">
              <w:rPr>
                <w:rFonts w:asciiTheme="minorHAnsi" w:hAnsiTheme="minorHAnsi" w:cstheme="minorHAnsi"/>
                <w:lang w:val="id-ID"/>
              </w:rPr>
              <w:t xml:space="preserve"> students have</w:t>
            </w:r>
            <w:r w:rsidR="00E25B71">
              <w:rPr>
                <w:rFonts w:asciiTheme="minorHAnsi" w:hAnsiTheme="minorHAnsi" w:cstheme="minorHAnsi"/>
              </w:rPr>
              <w:t xml:space="preserve"> </w:t>
            </w:r>
            <w:r w:rsidRPr="00E25B71">
              <w:rPr>
                <w:rFonts w:asciiTheme="minorHAnsi" w:hAnsiTheme="minorHAnsi" w:cstheme="minorHAnsi"/>
                <w:lang w:val="id-ID"/>
              </w:rPr>
              <w:t>studied conventional financial management, this cour</w:t>
            </w:r>
            <w:r w:rsidR="00E25B71" w:rsidRPr="00E25B71">
              <w:rPr>
                <w:rFonts w:asciiTheme="minorHAnsi" w:hAnsiTheme="minorHAnsi" w:cstheme="minorHAnsi"/>
                <w:lang w:val="id-ID"/>
              </w:rPr>
              <w:t xml:space="preserve">se </w:t>
            </w:r>
            <w:r w:rsidR="00E25B71">
              <w:rPr>
                <w:rFonts w:asciiTheme="minorHAnsi" w:hAnsiTheme="minorHAnsi" w:cstheme="minorHAnsi"/>
              </w:rPr>
              <w:t>will provide them</w:t>
            </w:r>
            <w:r w:rsidR="00E25B71" w:rsidRPr="00E25B71">
              <w:rPr>
                <w:rFonts w:asciiTheme="minorHAnsi" w:hAnsiTheme="minorHAnsi" w:cstheme="minorHAnsi"/>
                <w:lang w:val="id-ID"/>
              </w:rPr>
              <w:t xml:space="preserve"> with the</w:t>
            </w:r>
            <w:r w:rsidRPr="00E25B71">
              <w:rPr>
                <w:rFonts w:asciiTheme="minorHAnsi" w:hAnsiTheme="minorHAnsi" w:cstheme="minorHAnsi"/>
                <w:lang w:val="id-ID"/>
              </w:rPr>
              <w:t xml:space="preserve"> comparisons between conventional</w:t>
            </w:r>
            <w:r w:rsidR="00E25B71" w:rsidRPr="00E25B71">
              <w:rPr>
                <w:rFonts w:asciiTheme="minorHAnsi" w:hAnsiTheme="minorHAnsi" w:cstheme="minorHAnsi"/>
              </w:rPr>
              <w:t xml:space="preserve"> and Islamic</w:t>
            </w:r>
            <w:r w:rsidRPr="00E25B71">
              <w:rPr>
                <w:rFonts w:asciiTheme="minorHAnsi" w:hAnsiTheme="minorHAnsi" w:cstheme="minorHAnsi"/>
                <w:lang w:val="id-ID"/>
              </w:rPr>
              <w:t xml:space="preserve"> investment and funding.</w:t>
            </w:r>
          </w:p>
        </w:tc>
      </w:tr>
    </w:tbl>
    <w:p w:rsidR="00FE7ED9" w:rsidRPr="00E25B71" w:rsidRDefault="00FE7ED9" w:rsidP="00FE7ED9">
      <w:pPr>
        <w:spacing w:after="0" w:line="240" w:lineRule="auto"/>
        <w:rPr>
          <w:rFonts w:asciiTheme="minorHAnsi" w:hAnsiTheme="minorHAnsi" w:cstheme="minorHAnsi"/>
          <w:lang w:val="id-ID"/>
        </w:rPr>
      </w:pPr>
    </w:p>
    <w:tbl>
      <w:tblPr>
        <w:tblStyle w:val="Light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63"/>
        <w:gridCol w:w="806"/>
        <w:gridCol w:w="3737"/>
      </w:tblGrid>
      <w:tr w:rsidR="00FE7ED9" w:rsidRPr="00E25B71" w:rsidTr="00C96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rsidR="00FE7ED9" w:rsidRPr="00E25B71" w:rsidRDefault="00E25B71" w:rsidP="00E25B71">
            <w:pPr>
              <w:pStyle w:val="ListParagraph"/>
              <w:numPr>
                <w:ilvl w:val="0"/>
                <w:numId w:val="12"/>
              </w:numPr>
              <w:rPr>
                <w:rFonts w:asciiTheme="minorHAnsi" w:hAnsiTheme="minorHAnsi" w:cstheme="minorHAnsi"/>
                <w:lang w:val="id-ID"/>
              </w:rPr>
            </w:pPr>
            <w:r>
              <w:rPr>
                <w:rFonts w:asciiTheme="minorHAnsi" w:hAnsiTheme="minorHAnsi" w:cstheme="minorHAnsi"/>
              </w:rPr>
              <w:t>Learning Outcomes</w:t>
            </w:r>
          </w:p>
        </w:tc>
      </w:tr>
      <w:tr w:rsidR="00C9690D" w:rsidRPr="00E25B71" w:rsidTr="00C96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bottom w:val="single" w:sz="4" w:space="0" w:color="auto"/>
            </w:tcBorders>
            <w:shd w:val="clear" w:color="auto" w:fill="F2F2F2" w:themeFill="background1" w:themeFillShade="F2"/>
          </w:tcPr>
          <w:p w:rsidR="00FE7ED9" w:rsidRPr="00E25B71" w:rsidRDefault="00E25B71" w:rsidP="00806BC0">
            <w:pPr>
              <w:jc w:val="center"/>
              <w:rPr>
                <w:rFonts w:asciiTheme="minorHAnsi" w:hAnsiTheme="minorHAnsi" w:cstheme="minorHAnsi"/>
              </w:rPr>
            </w:pPr>
            <w:r>
              <w:rPr>
                <w:rFonts w:asciiTheme="minorHAnsi" w:hAnsiTheme="minorHAnsi" w:cstheme="minorHAnsi"/>
              </w:rPr>
              <w:t>CPL Codes</w:t>
            </w:r>
          </w:p>
        </w:tc>
        <w:tc>
          <w:tcPr>
            <w:tcW w:w="2169" w:type="pct"/>
            <w:tcBorders>
              <w:bottom w:val="single" w:sz="4" w:space="0" w:color="auto"/>
            </w:tcBorders>
            <w:shd w:val="clear" w:color="auto" w:fill="F2F2F2" w:themeFill="background1" w:themeFillShade="F2"/>
          </w:tcPr>
          <w:p w:rsidR="00FE7ED9" w:rsidRPr="00E25B71" w:rsidRDefault="00E25B71" w:rsidP="00E25B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id-ID"/>
              </w:rPr>
            </w:pPr>
            <w:r>
              <w:rPr>
                <w:rFonts w:asciiTheme="minorHAnsi" w:hAnsiTheme="minorHAnsi" w:cstheme="minorHAnsi"/>
                <w:b/>
                <w:bCs/>
              </w:rPr>
              <w:t xml:space="preserve">Formulation of Graduate Learning Outcomes </w:t>
            </w:r>
            <w:r w:rsidR="00FE7ED9" w:rsidRPr="00E25B71">
              <w:rPr>
                <w:rFonts w:asciiTheme="minorHAnsi" w:hAnsiTheme="minorHAnsi" w:cstheme="minorHAnsi"/>
                <w:b/>
                <w:bCs/>
                <w:lang w:val="id-ID"/>
              </w:rPr>
              <w:t>(CPL)</w:t>
            </w:r>
          </w:p>
        </w:tc>
        <w:tc>
          <w:tcPr>
            <w:tcW w:w="441" w:type="pct"/>
            <w:tcBorders>
              <w:bottom w:val="single" w:sz="4" w:space="0" w:color="auto"/>
            </w:tcBorders>
            <w:shd w:val="clear" w:color="auto" w:fill="F2F2F2" w:themeFill="background1" w:themeFillShade="F2"/>
          </w:tcPr>
          <w:p w:rsidR="00FE7ED9" w:rsidRPr="00E25B71" w:rsidRDefault="00E25B71"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CPMK Codes</w:t>
            </w:r>
          </w:p>
        </w:tc>
        <w:tc>
          <w:tcPr>
            <w:tcW w:w="2045" w:type="pct"/>
            <w:tcBorders>
              <w:bottom w:val="single" w:sz="4" w:space="0" w:color="auto"/>
            </w:tcBorders>
            <w:shd w:val="clear" w:color="auto" w:fill="F2F2F2" w:themeFill="background1" w:themeFillShade="F2"/>
          </w:tcPr>
          <w:p w:rsidR="00FE7ED9" w:rsidRPr="00E25B71" w:rsidRDefault="00E25B71"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id-ID"/>
              </w:rPr>
            </w:pPr>
            <w:r>
              <w:rPr>
                <w:rFonts w:asciiTheme="minorHAnsi" w:hAnsiTheme="minorHAnsi" w:cstheme="minorHAnsi"/>
                <w:b/>
                <w:bCs/>
              </w:rPr>
              <w:t>Formulation of Course Learning Outcomes</w:t>
            </w:r>
            <w:r w:rsidR="00FE7ED9" w:rsidRPr="00E25B71">
              <w:rPr>
                <w:rFonts w:asciiTheme="minorHAnsi" w:hAnsiTheme="minorHAnsi" w:cstheme="minorHAnsi"/>
                <w:b/>
                <w:bCs/>
                <w:lang w:val="id-ID"/>
              </w:rPr>
              <w:t xml:space="preserve"> </w:t>
            </w:r>
            <w:r w:rsidR="00FE7ED9" w:rsidRPr="00E25B71">
              <w:rPr>
                <w:rFonts w:asciiTheme="minorHAnsi" w:hAnsiTheme="minorHAnsi" w:cstheme="minorHAnsi"/>
                <w:b/>
                <w:bCs/>
                <w:lang w:val="id-ID"/>
              </w:rPr>
              <w:br/>
              <w:t>(CPMK)</w:t>
            </w:r>
          </w:p>
        </w:tc>
      </w:tr>
      <w:tr w:rsidR="00FA4DA5" w:rsidRPr="00E25B71" w:rsidTr="00C96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vAlign w:val="center"/>
          </w:tcPr>
          <w:p w:rsidR="00FA4DA5" w:rsidRPr="00E25B71" w:rsidRDefault="00FA4DA5" w:rsidP="00FA4DA5">
            <w:pPr>
              <w:jc w:val="center"/>
              <w:rPr>
                <w:rFonts w:asciiTheme="minorHAnsi" w:hAnsiTheme="minorHAnsi" w:cstheme="minorHAnsi"/>
              </w:rPr>
            </w:pPr>
            <w:r w:rsidRPr="00E25B71">
              <w:rPr>
                <w:rFonts w:asciiTheme="minorHAnsi" w:hAnsiTheme="minorHAnsi" w:cstheme="minorHAnsi"/>
              </w:rPr>
              <w:t>S1</w:t>
            </w:r>
          </w:p>
        </w:tc>
        <w:tc>
          <w:tcPr>
            <w:tcW w:w="2169" w:type="pct"/>
            <w:tcBorders>
              <w:top w:val="single" w:sz="4" w:space="0" w:color="auto"/>
              <w:left w:val="single" w:sz="4" w:space="0" w:color="auto"/>
              <w:bottom w:val="single" w:sz="4" w:space="0" w:color="auto"/>
              <w:right w:val="single" w:sz="4" w:space="0" w:color="auto"/>
            </w:tcBorders>
            <w:vAlign w:val="center"/>
          </w:tcPr>
          <w:p w:rsidR="00FA4DA5" w:rsidRPr="00E25B71" w:rsidRDefault="00E25B71" w:rsidP="00FA4DA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To be devoted to God the Almighty and develop a virtuous noble character</w:t>
            </w:r>
          </w:p>
        </w:tc>
        <w:tc>
          <w:tcPr>
            <w:tcW w:w="441" w:type="pct"/>
            <w:tcBorders>
              <w:top w:val="single" w:sz="4" w:space="0" w:color="auto"/>
              <w:left w:val="single" w:sz="4" w:space="0" w:color="auto"/>
              <w:bottom w:val="single" w:sz="4" w:space="0" w:color="auto"/>
              <w:right w:val="single" w:sz="4" w:space="0" w:color="auto"/>
            </w:tcBorders>
            <w:vAlign w:val="center"/>
          </w:tcPr>
          <w:p w:rsidR="00FA4DA5" w:rsidRPr="00E25B71" w:rsidRDefault="002D1074" w:rsidP="00FA4DA5">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CPMK-01</w:t>
            </w:r>
          </w:p>
        </w:tc>
        <w:tc>
          <w:tcPr>
            <w:tcW w:w="2045" w:type="pct"/>
            <w:tcBorders>
              <w:top w:val="single" w:sz="4" w:space="0" w:color="auto"/>
              <w:left w:val="single" w:sz="4" w:space="0" w:color="auto"/>
              <w:bottom w:val="single" w:sz="4" w:space="0" w:color="auto"/>
              <w:right w:val="single" w:sz="4" w:space="0" w:color="auto"/>
            </w:tcBorders>
            <w:vAlign w:val="center"/>
          </w:tcPr>
          <w:p w:rsidR="00FA4DA5" w:rsidRPr="00E25B71" w:rsidRDefault="00E25B71" w:rsidP="00E25B71">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To b</w:t>
            </w:r>
            <w:r w:rsidRPr="00E25B71">
              <w:rPr>
                <w:rFonts w:asciiTheme="minorHAnsi" w:hAnsiTheme="minorHAnsi" w:cstheme="minorHAnsi"/>
                <w:lang w:val="id-ID"/>
              </w:rPr>
              <w:t xml:space="preserve">e devoted to God </w:t>
            </w:r>
            <w:r>
              <w:rPr>
                <w:rFonts w:asciiTheme="minorHAnsi" w:hAnsiTheme="minorHAnsi" w:cstheme="minorHAnsi"/>
              </w:rPr>
              <w:t xml:space="preserve">the </w:t>
            </w:r>
            <w:r w:rsidRPr="00E25B71">
              <w:rPr>
                <w:rFonts w:asciiTheme="minorHAnsi" w:hAnsiTheme="minorHAnsi" w:cstheme="minorHAnsi"/>
                <w:lang w:val="id-ID"/>
              </w:rPr>
              <w:t xml:space="preserve">Almighty and </w:t>
            </w:r>
            <w:r>
              <w:rPr>
                <w:rFonts w:asciiTheme="minorHAnsi" w:hAnsiTheme="minorHAnsi" w:cstheme="minorHAnsi"/>
              </w:rPr>
              <w:t>develop a virtuous noble character</w:t>
            </w:r>
            <w:r>
              <w:rPr>
                <w:rFonts w:asciiTheme="minorHAnsi" w:hAnsiTheme="minorHAnsi" w:cstheme="minorHAnsi"/>
                <w:lang w:val="id-ID"/>
              </w:rPr>
              <w:t xml:space="preserve">: </w:t>
            </w:r>
            <w:r>
              <w:rPr>
                <w:rFonts w:asciiTheme="minorHAnsi" w:hAnsiTheme="minorHAnsi" w:cstheme="minorHAnsi"/>
              </w:rPr>
              <w:t xml:space="preserve">To abide </w:t>
            </w:r>
            <w:r>
              <w:rPr>
                <w:rFonts w:asciiTheme="minorHAnsi" w:hAnsiTheme="minorHAnsi" w:cstheme="minorHAnsi"/>
                <w:lang w:val="id-ID"/>
              </w:rPr>
              <w:t>b</w:t>
            </w:r>
            <w:r>
              <w:rPr>
                <w:rFonts w:asciiTheme="minorHAnsi" w:hAnsiTheme="minorHAnsi" w:cstheme="minorHAnsi"/>
              </w:rPr>
              <w:t>y</w:t>
            </w:r>
            <w:r w:rsidRPr="00E25B71">
              <w:rPr>
                <w:rFonts w:asciiTheme="minorHAnsi" w:hAnsiTheme="minorHAnsi" w:cstheme="minorHAnsi"/>
                <w:lang w:val="id-ID"/>
              </w:rPr>
              <w:t xml:space="preserve"> the law and discipline in the life of society and the state (S1, S5 and S6)</w:t>
            </w:r>
          </w:p>
        </w:tc>
      </w:tr>
      <w:tr w:rsidR="00C9690D" w:rsidRPr="00E25B71" w:rsidTr="00C96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4D0993" w:rsidP="004D0993">
            <w:pPr>
              <w:jc w:val="center"/>
              <w:rPr>
                <w:rFonts w:asciiTheme="minorHAnsi" w:hAnsiTheme="minorHAnsi" w:cstheme="minorHAnsi"/>
              </w:rPr>
            </w:pPr>
            <w:r w:rsidRPr="00E25B71">
              <w:rPr>
                <w:rFonts w:asciiTheme="minorHAnsi" w:hAnsiTheme="minorHAnsi" w:cstheme="minorHAnsi"/>
              </w:rPr>
              <w:t>S</w:t>
            </w:r>
            <w:r w:rsidR="00DA51D6" w:rsidRPr="00E25B71">
              <w:rPr>
                <w:rFonts w:asciiTheme="minorHAnsi" w:hAnsiTheme="minorHAnsi" w:cstheme="minorHAnsi"/>
              </w:rPr>
              <w:t>5</w:t>
            </w:r>
          </w:p>
        </w:tc>
        <w:tc>
          <w:tcPr>
            <w:tcW w:w="2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3ECE">
              <w:rPr>
                <w:rFonts w:asciiTheme="minorHAnsi" w:hAnsiTheme="minorHAnsi" w:cstheme="minorHAnsi"/>
              </w:rPr>
              <w:t>To appreciate the diverse cultures, views, religions, and beliefs and opinion or findings of others</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2D1074"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CPMK-02</w:t>
            </w:r>
          </w:p>
        </w:tc>
        <w:tc>
          <w:tcPr>
            <w:tcW w:w="2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To a</w:t>
            </w:r>
            <w:r w:rsidRPr="005E3ECE">
              <w:rPr>
                <w:rFonts w:asciiTheme="minorHAnsi" w:hAnsiTheme="minorHAnsi" w:cstheme="minorHAnsi"/>
              </w:rPr>
              <w:t>pp</w:t>
            </w:r>
            <w:r>
              <w:rPr>
                <w:rFonts w:asciiTheme="minorHAnsi" w:hAnsiTheme="minorHAnsi" w:cstheme="minorHAnsi"/>
              </w:rPr>
              <w:t>reciate cultural diversity,</w:t>
            </w:r>
            <w:r w:rsidRPr="005E3ECE">
              <w:rPr>
                <w:rFonts w:asciiTheme="minorHAnsi" w:hAnsiTheme="minorHAnsi" w:cstheme="minorHAnsi"/>
              </w:rPr>
              <w:t xml:space="preserve"> </w:t>
            </w:r>
            <w:r>
              <w:rPr>
                <w:rFonts w:asciiTheme="minorHAnsi" w:hAnsiTheme="minorHAnsi" w:cstheme="minorHAnsi"/>
              </w:rPr>
              <w:t>and t</w:t>
            </w:r>
            <w:r w:rsidRPr="005E3ECE">
              <w:rPr>
                <w:rFonts w:asciiTheme="minorHAnsi" w:hAnsiTheme="minorHAnsi" w:cstheme="minorHAnsi"/>
              </w:rPr>
              <w:t>o independently apply the knowledge possessed to support the practice of everyday life in general and professional aspect (to have applicable knowledge, and to apply the knowledge), by implementing Islamic values the blessing for the whole universe (S9)</w:t>
            </w:r>
          </w:p>
        </w:tc>
      </w:tr>
      <w:tr w:rsidR="004D0993" w:rsidRPr="00E25B71" w:rsidTr="00C96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vAlign w:val="center"/>
          </w:tcPr>
          <w:p w:rsidR="004D0993" w:rsidRPr="00E25B71" w:rsidRDefault="004D0993" w:rsidP="004D0993">
            <w:pPr>
              <w:jc w:val="center"/>
              <w:rPr>
                <w:rFonts w:asciiTheme="minorHAnsi" w:hAnsiTheme="minorHAnsi" w:cstheme="minorHAnsi"/>
              </w:rPr>
            </w:pPr>
            <w:r w:rsidRPr="00E25B71">
              <w:rPr>
                <w:rFonts w:asciiTheme="minorHAnsi" w:hAnsiTheme="minorHAnsi" w:cstheme="minorHAnsi"/>
              </w:rPr>
              <w:t>S</w:t>
            </w:r>
            <w:r w:rsidR="00DA51D6" w:rsidRPr="00E25B71">
              <w:rPr>
                <w:rFonts w:asciiTheme="minorHAnsi" w:hAnsiTheme="minorHAnsi" w:cstheme="minorHAnsi"/>
              </w:rPr>
              <w:t>6</w:t>
            </w:r>
          </w:p>
        </w:tc>
        <w:tc>
          <w:tcPr>
            <w:tcW w:w="2169" w:type="pct"/>
            <w:tcBorders>
              <w:top w:val="single" w:sz="4" w:space="0" w:color="auto"/>
              <w:left w:val="single" w:sz="4" w:space="0" w:color="auto"/>
              <w:bottom w:val="single" w:sz="4" w:space="0" w:color="auto"/>
              <w:right w:val="single" w:sz="4" w:space="0" w:color="auto"/>
            </w:tcBorders>
            <w:vAlign w:val="center"/>
          </w:tcPr>
          <w:p w:rsidR="004D0993" w:rsidRPr="00E25B71" w:rsidRDefault="005E3ECE"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E3ECE">
              <w:rPr>
                <w:rFonts w:asciiTheme="minorHAnsi" w:hAnsiTheme="minorHAnsi" w:cstheme="minorHAnsi"/>
              </w:rPr>
              <w:t>To abide by the law and discipline in the life of the society and the state</w:t>
            </w:r>
          </w:p>
        </w:tc>
        <w:tc>
          <w:tcPr>
            <w:tcW w:w="441" w:type="pct"/>
            <w:tcBorders>
              <w:top w:val="single" w:sz="4" w:space="0" w:color="auto"/>
              <w:left w:val="single" w:sz="4" w:space="0" w:color="auto"/>
              <w:bottom w:val="single" w:sz="4" w:space="0" w:color="auto"/>
              <w:right w:val="single" w:sz="4" w:space="0" w:color="auto"/>
            </w:tcBorders>
            <w:vAlign w:val="center"/>
          </w:tcPr>
          <w:p w:rsidR="004D0993" w:rsidRPr="00E25B71" w:rsidRDefault="002D1074"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CPMK-03</w:t>
            </w:r>
          </w:p>
        </w:tc>
        <w:tc>
          <w:tcPr>
            <w:tcW w:w="2045" w:type="pct"/>
            <w:tcBorders>
              <w:top w:val="single" w:sz="4" w:space="0" w:color="auto"/>
              <w:left w:val="single" w:sz="4" w:space="0" w:color="auto"/>
              <w:bottom w:val="single" w:sz="4" w:space="0" w:color="auto"/>
              <w:right w:val="single" w:sz="4" w:space="0" w:color="auto"/>
            </w:tcBorders>
            <w:vAlign w:val="center"/>
          </w:tcPr>
          <w:p w:rsidR="004D0993" w:rsidRPr="00E25B71" w:rsidRDefault="005E3ECE" w:rsidP="005E3ECE">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E3ECE">
              <w:rPr>
                <w:rFonts w:asciiTheme="minorHAnsi" w:hAnsiTheme="minorHAnsi" w:cstheme="minorHAnsi"/>
                <w:color w:val="000000"/>
              </w:rPr>
              <w:t>To identify managerial issues and organizational functions at the operational level, as well as take appropriate action based on developed alternatives, by applying entrepreneurial principles rooted in local wisdom</w:t>
            </w:r>
            <w:r>
              <w:rPr>
                <w:rFonts w:asciiTheme="minorHAnsi" w:hAnsiTheme="minorHAnsi" w:cstheme="minorHAnsi"/>
                <w:color w:val="000000"/>
              </w:rPr>
              <w:t xml:space="preserve"> </w:t>
            </w:r>
            <w:r w:rsidR="0035532F" w:rsidRPr="00E25B71">
              <w:rPr>
                <w:rFonts w:asciiTheme="minorHAnsi" w:hAnsiTheme="minorHAnsi" w:cstheme="minorHAnsi"/>
                <w:color w:val="000000"/>
              </w:rPr>
              <w:t xml:space="preserve">(KU3 </w:t>
            </w:r>
            <w:r>
              <w:rPr>
                <w:rFonts w:asciiTheme="minorHAnsi" w:hAnsiTheme="minorHAnsi" w:cstheme="minorHAnsi"/>
                <w:color w:val="000000"/>
              </w:rPr>
              <w:t>and</w:t>
            </w:r>
            <w:r w:rsidR="0035532F" w:rsidRPr="00E25B71">
              <w:rPr>
                <w:rFonts w:asciiTheme="minorHAnsi" w:hAnsiTheme="minorHAnsi" w:cstheme="minorHAnsi"/>
                <w:color w:val="000000"/>
              </w:rPr>
              <w:t xml:space="preserve"> KU4)</w:t>
            </w:r>
          </w:p>
        </w:tc>
      </w:tr>
      <w:tr w:rsidR="00C9690D" w:rsidRPr="00E25B71" w:rsidTr="00C96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4D0993" w:rsidP="004D0993">
            <w:pPr>
              <w:jc w:val="center"/>
              <w:rPr>
                <w:rFonts w:asciiTheme="minorHAnsi" w:hAnsiTheme="minorHAnsi" w:cstheme="minorHAnsi"/>
              </w:rPr>
            </w:pPr>
            <w:r w:rsidRPr="00E25B71">
              <w:rPr>
                <w:rFonts w:asciiTheme="minorHAnsi" w:hAnsiTheme="minorHAnsi" w:cstheme="minorHAnsi"/>
              </w:rPr>
              <w:t>PP1</w:t>
            </w:r>
          </w:p>
        </w:tc>
        <w:tc>
          <w:tcPr>
            <w:tcW w:w="2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3ECE">
              <w:rPr>
                <w:rFonts w:asciiTheme="minorHAnsi" w:eastAsia="Times New Roman" w:hAnsiTheme="minorHAnsi" w:cstheme="minorHAnsi"/>
                <w:color w:val="000000"/>
                <w:lang w:eastAsia="id-ID"/>
              </w:rPr>
              <w:t>To master the principles of leadership and entrepreneurship in various types of organizations</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35532F"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25B71">
              <w:rPr>
                <w:rFonts w:asciiTheme="minorHAnsi" w:hAnsiTheme="minorHAnsi" w:cstheme="minorHAnsi"/>
                <w:b/>
              </w:rPr>
              <w:t>CPMK-04</w:t>
            </w:r>
          </w:p>
        </w:tc>
        <w:tc>
          <w:tcPr>
            <w:tcW w:w="2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T</w:t>
            </w:r>
            <w:r w:rsidRPr="005E3ECE">
              <w:rPr>
                <w:rFonts w:asciiTheme="minorHAnsi" w:hAnsiTheme="minorHAnsi" w:cstheme="minorHAnsi"/>
                <w:color w:val="000000"/>
              </w:rPr>
              <w:t xml:space="preserve">o think out of the box, </w:t>
            </w:r>
            <w:r>
              <w:rPr>
                <w:rFonts w:asciiTheme="minorHAnsi" w:hAnsiTheme="minorHAnsi" w:cstheme="minorHAnsi"/>
                <w:color w:val="000000"/>
              </w:rPr>
              <w:t xml:space="preserve">to be like a </w:t>
            </w:r>
            <w:r w:rsidRPr="005E3ECE">
              <w:rPr>
                <w:rFonts w:asciiTheme="minorHAnsi" w:hAnsiTheme="minorHAnsi" w:cstheme="minorHAnsi"/>
                <w:color w:val="000000"/>
              </w:rPr>
              <w:t>visionary, open, communicative, creative, responsive to change and responsive to advances i</w:t>
            </w:r>
            <w:r>
              <w:rPr>
                <w:rFonts w:asciiTheme="minorHAnsi" w:hAnsiTheme="minorHAnsi" w:cstheme="minorHAnsi"/>
                <w:color w:val="000000"/>
              </w:rPr>
              <w:t>n science and technology in</w:t>
            </w:r>
            <w:r w:rsidRPr="005E3ECE">
              <w:rPr>
                <w:rFonts w:asciiTheme="minorHAnsi" w:hAnsiTheme="minorHAnsi" w:cstheme="minorHAnsi"/>
                <w:color w:val="000000"/>
              </w:rPr>
              <w:t xml:space="preserve"> management environment</w:t>
            </w:r>
          </w:p>
        </w:tc>
      </w:tr>
      <w:tr w:rsidR="004D0993" w:rsidRPr="00E25B71" w:rsidTr="00C96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vAlign w:val="center"/>
          </w:tcPr>
          <w:p w:rsidR="004D0993" w:rsidRPr="00E25B71" w:rsidRDefault="004D0993" w:rsidP="004D0993">
            <w:pPr>
              <w:jc w:val="center"/>
              <w:rPr>
                <w:rFonts w:asciiTheme="minorHAnsi" w:hAnsiTheme="minorHAnsi" w:cstheme="minorHAnsi"/>
              </w:rPr>
            </w:pPr>
            <w:r w:rsidRPr="00E25B71">
              <w:rPr>
                <w:rFonts w:asciiTheme="minorHAnsi" w:hAnsiTheme="minorHAnsi" w:cstheme="minorHAnsi"/>
              </w:rPr>
              <w:lastRenderedPageBreak/>
              <w:t>PP3</w:t>
            </w:r>
          </w:p>
        </w:tc>
        <w:tc>
          <w:tcPr>
            <w:tcW w:w="2169" w:type="pct"/>
            <w:tcBorders>
              <w:top w:val="single" w:sz="4" w:space="0" w:color="auto"/>
              <w:left w:val="single" w:sz="4" w:space="0" w:color="auto"/>
              <w:bottom w:val="single" w:sz="4" w:space="0" w:color="auto"/>
              <w:right w:val="single" w:sz="4" w:space="0" w:color="auto"/>
            </w:tcBorders>
            <w:vAlign w:val="center"/>
          </w:tcPr>
          <w:p w:rsidR="004D0993" w:rsidRPr="00E25B71" w:rsidRDefault="005E3ECE"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E3ECE">
              <w:rPr>
                <w:rFonts w:asciiTheme="minorHAnsi" w:hAnsiTheme="minorHAnsi" w:cstheme="minorHAnsi"/>
              </w:rPr>
              <w:t>To profess at least one of the international languages</w:t>
            </w:r>
            <w:r w:rsidRPr="005E3ECE">
              <w:rPr>
                <w:rFonts w:asciiTheme="minorHAnsi" w:hAnsiTheme="minorHAnsi" w:cstheme="minorHAnsi"/>
              </w:rPr>
              <w:tab/>
            </w:r>
          </w:p>
        </w:tc>
        <w:tc>
          <w:tcPr>
            <w:tcW w:w="441" w:type="pct"/>
            <w:tcBorders>
              <w:top w:val="single" w:sz="4" w:space="0" w:color="auto"/>
              <w:left w:val="single" w:sz="4" w:space="0" w:color="auto"/>
              <w:bottom w:val="single" w:sz="4" w:space="0" w:color="auto"/>
              <w:right w:val="single" w:sz="4" w:space="0" w:color="auto"/>
            </w:tcBorders>
            <w:vAlign w:val="center"/>
          </w:tcPr>
          <w:p w:rsidR="004D0993" w:rsidRPr="00E25B71" w:rsidRDefault="004D0993"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2045" w:type="pct"/>
            <w:tcBorders>
              <w:top w:val="single" w:sz="4" w:space="0" w:color="auto"/>
              <w:left w:val="single" w:sz="4" w:space="0" w:color="auto"/>
              <w:bottom w:val="single" w:sz="4" w:space="0" w:color="auto"/>
              <w:right w:val="single" w:sz="4" w:space="0" w:color="auto"/>
            </w:tcBorders>
            <w:vAlign w:val="center"/>
          </w:tcPr>
          <w:p w:rsidR="004D0993" w:rsidRPr="00E25B71" w:rsidRDefault="004D0993" w:rsidP="004D0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9690D" w:rsidRPr="00E25B71" w:rsidTr="00C96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4D0993" w:rsidP="004D0993">
            <w:pPr>
              <w:jc w:val="center"/>
              <w:rPr>
                <w:rFonts w:asciiTheme="minorHAnsi" w:hAnsiTheme="minorHAnsi" w:cstheme="minorHAnsi"/>
              </w:rPr>
            </w:pPr>
            <w:r w:rsidRPr="00E25B71">
              <w:rPr>
                <w:rFonts w:asciiTheme="minorHAnsi" w:hAnsiTheme="minorHAnsi" w:cstheme="minorHAnsi"/>
              </w:rPr>
              <w:t>KU</w:t>
            </w:r>
            <w:r w:rsidR="00C9690D" w:rsidRPr="00E25B71">
              <w:rPr>
                <w:rFonts w:asciiTheme="minorHAnsi" w:hAnsiTheme="minorHAnsi" w:cstheme="minorHAnsi"/>
              </w:rPr>
              <w:t>3</w:t>
            </w:r>
          </w:p>
        </w:tc>
        <w:tc>
          <w:tcPr>
            <w:tcW w:w="2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3ECE">
              <w:rPr>
                <w:rFonts w:asciiTheme="minorHAnsi" w:hAnsiTheme="minorHAnsi" w:cstheme="minorHAnsi"/>
              </w:rPr>
              <w:t>To identify managerial issues and organizational functions at the operational level, as well as take appropriate action based on developed alternatives, by applying entrepreneurial principles rooted in local wisdom</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4D0993"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2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4D0993"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690D" w:rsidRPr="00E25B71" w:rsidTr="00C96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vAlign w:val="center"/>
          </w:tcPr>
          <w:p w:rsidR="004D0993" w:rsidRPr="00E25B71" w:rsidRDefault="004D0993" w:rsidP="004D0993">
            <w:pPr>
              <w:jc w:val="center"/>
              <w:rPr>
                <w:rFonts w:asciiTheme="minorHAnsi" w:hAnsiTheme="minorHAnsi" w:cstheme="minorHAnsi"/>
                <w:b w:val="0"/>
              </w:rPr>
            </w:pPr>
            <w:r w:rsidRPr="00E25B71">
              <w:rPr>
                <w:rFonts w:asciiTheme="minorHAnsi" w:hAnsiTheme="minorHAnsi" w:cstheme="minorHAnsi"/>
              </w:rPr>
              <w:t>KU</w:t>
            </w:r>
            <w:r w:rsidR="00C9690D" w:rsidRPr="00E25B71">
              <w:rPr>
                <w:rFonts w:asciiTheme="minorHAnsi" w:hAnsiTheme="minorHAnsi" w:cstheme="minorHAnsi"/>
              </w:rPr>
              <w:t>4</w:t>
            </w:r>
          </w:p>
        </w:tc>
        <w:tc>
          <w:tcPr>
            <w:tcW w:w="2169" w:type="pct"/>
            <w:tcBorders>
              <w:top w:val="single" w:sz="4" w:space="0" w:color="auto"/>
              <w:left w:val="single" w:sz="4" w:space="0" w:color="auto"/>
              <w:bottom w:val="single" w:sz="4" w:space="0" w:color="auto"/>
              <w:right w:val="single" w:sz="4" w:space="0" w:color="auto"/>
            </w:tcBorders>
            <w:vAlign w:val="center"/>
          </w:tcPr>
          <w:p w:rsidR="004D0993" w:rsidRPr="00E25B71" w:rsidRDefault="005E3ECE"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E3ECE">
              <w:rPr>
                <w:rFonts w:asciiTheme="minorHAnsi" w:hAnsiTheme="minorHAnsi" w:cstheme="minorHAnsi"/>
                <w:color w:val="000000"/>
              </w:rPr>
              <w:t>To make the right managerial decisions in various types of organizations at the operational level, based on data and information analysis on organizational functions</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rsidR="004D0993" w:rsidRPr="00E25B71"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045" w:type="pct"/>
            <w:tcBorders>
              <w:top w:val="single" w:sz="4" w:space="0" w:color="auto"/>
              <w:left w:val="single" w:sz="4" w:space="0" w:color="auto"/>
              <w:bottom w:val="single" w:sz="4" w:space="0" w:color="auto"/>
              <w:right w:val="single" w:sz="4" w:space="0" w:color="auto"/>
            </w:tcBorders>
            <w:shd w:val="clear" w:color="auto" w:fill="FFFFFF" w:themeFill="background1"/>
          </w:tcPr>
          <w:p w:rsidR="004D0993" w:rsidRPr="00E25B71"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9690D" w:rsidRPr="00E25B71" w:rsidTr="00C96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C9690D">
            <w:pPr>
              <w:jc w:val="center"/>
              <w:rPr>
                <w:rFonts w:asciiTheme="minorHAnsi" w:hAnsiTheme="minorHAnsi" w:cstheme="minorHAnsi"/>
                <w:b w:val="0"/>
              </w:rPr>
            </w:pPr>
            <w:r>
              <w:rPr>
                <w:rFonts w:asciiTheme="minorHAnsi" w:hAnsiTheme="minorHAnsi" w:cstheme="minorHAnsi"/>
                <w:bCs w:val="0"/>
              </w:rPr>
              <w:t>KK4</w:t>
            </w:r>
          </w:p>
        </w:tc>
        <w:tc>
          <w:tcPr>
            <w:tcW w:w="2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0993" w:rsidRPr="00E25B71" w:rsidRDefault="005E3ECE"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3ECE">
              <w:rPr>
                <w:rFonts w:asciiTheme="minorHAnsi" w:hAnsiTheme="minorHAnsi" w:cstheme="minorHAnsi"/>
                <w:color w:val="000000"/>
              </w:rPr>
              <w:t>To think "out of the box" by implementing the values of perfection in accordance with the Islamic treatise by approaching and reasoning to solve problems based on management science</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0993" w:rsidRPr="00E25B71"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0993" w:rsidRPr="00E25B71"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690D" w:rsidRPr="00E25B71" w:rsidTr="00C96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0993" w:rsidRPr="00E25B71" w:rsidRDefault="004D0993" w:rsidP="004D0993">
            <w:pPr>
              <w:jc w:val="center"/>
              <w:rPr>
                <w:rFonts w:asciiTheme="minorHAnsi" w:hAnsiTheme="minorHAnsi" w:cstheme="minorHAnsi"/>
                <w:bCs w:val="0"/>
              </w:rPr>
            </w:pPr>
            <w:r w:rsidRPr="00E25B71">
              <w:rPr>
                <w:rFonts w:asciiTheme="minorHAnsi" w:hAnsiTheme="minorHAnsi" w:cstheme="minorHAnsi"/>
              </w:rPr>
              <w:t>KK</w:t>
            </w:r>
            <w:r w:rsidR="005E3ECE">
              <w:rPr>
                <w:rFonts w:asciiTheme="minorHAnsi" w:hAnsiTheme="minorHAnsi" w:cstheme="minorHAnsi"/>
              </w:rPr>
              <w:t>5</w:t>
            </w:r>
          </w:p>
        </w:tc>
        <w:tc>
          <w:tcPr>
            <w:tcW w:w="21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0993" w:rsidRPr="00E25B71" w:rsidRDefault="005E3ECE"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E3ECE">
              <w:rPr>
                <w:rFonts w:asciiTheme="minorHAnsi" w:hAnsiTheme="minorHAnsi" w:cstheme="minorHAnsi"/>
                <w:color w:val="000000"/>
              </w:rPr>
              <w:t>To think like a visionary, and to be open, communicative, creative, responsive to change and adaptive to the scientific and technological advancement in the scope of management science</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0993" w:rsidRPr="00E25B71" w:rsidRDefault="004D0993"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2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0993" w:rsidRPr="00E25B71"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rsidR="00FE7ED9" w:rsidRPr="00E25B71" w:rsidRDefault="00FE7ED9" w:rsidP="00FE7ED9">
      <w:pPr>
        <w:spacing w:after="0" w:line="240" w:lineRule="auto"/>
        <w:rPr>
          <w:rFonts w:asciiTheme="minorHAnsi" w:hAnsiTheme="minorHAnsi" w:cstheme="minorHAnsi"/>
          <w:lang w:val="id-ID"/>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83"/>
      </w:tblGrid>
      <w:tr w:rsidR="00FE7ED9" w:rsidRPr="00E25B71"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FE7ED9" w:rsidRPr="005E3ECE" w:rsidRDefault="005E3ECE" w:rsidP="005E3ECE">
            <w:pPr>
              <w:pStyle w:val="ListParagraph"/>
              <w:numPr>
                <w:ilvl w:val="0"/>
                <w:numId w:val="12"/>
              </w:numPr>
              <w:rPr>
                <w:rFonts w:asciiTheme="minorHAnsi" w:hAnsiTheme="minorHAnsi" w:cstheme="minorHAnsi"/>
              </w:rPr>
            </w:pPr>
            <w:r>
              <w:rPr>
                <w:rFonts w:asciiTheme="minorHAnsi" w:hAnsiTheme="minorHAnsi" w:cstheme="minorHAnsi"/>
              </w:rPr>
              <w:t>Learning Materials and Main References</w:t>
            </w:r>
          </w:p>
        </w:tc>
      </w:tr>
      <w:tr w:rsidR="00FE7ED9" w:rsidRPr="00E25B71"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FE7ED9" w:rsidRPr="00E25B71" w:rsidRDefault="005E3ECE" w:rsidP="00806BC0">
            <w:pPr>
              <w:rPr>
                <w:rFonts w:asciiTheme="minorHAnsi" w:hAnsiTheme="minorHAnsi" w:cstheme="minorHAnsi"/>
              </w:rPr>
            </w:pPr>
            <w:r>
              <w:rPr>
                <w:rFonts w:asciiTheme="minorHAnsi" w:hAnsiTheme="minorHAnsi" w:cstheme="minorHAnsi"/>
              </w:rPr>
              <w:t>Learning Materials</w:t>
            </w:r>
          </w:p>
        </w:tc>
        <w:tc>
          <w:tcPr>
            <w:tcW w:w="402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Introduction to Islamic finance</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Time value of money in Islam</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Law and Islamic Finance</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Banking</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Capital Market: Stock trading</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Capital Market: Islamic Index</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Discussion: Islamic Investment</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Sukuk</w:t>
            </w:r>
            <w:r>
              <w:rPr>
                <w:rFonts w:asciiTheme="minorHAnsi" w:hAnsiTheme="minorHAnsi" w:cstheme="minorHAnsi"/>
                <w:bCs/>
              </w:rPr>
              <w:t xml:space="preserve"> (Islamic Bond)</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derivative products</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Insurance and Life Insurance</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Health and property insurance</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Islamic Wealth Management</w:t>
            </w:r>
          </w:p>
          <w:p w:rsidR="005E3ECE" w:rsidRPr="005E3ECE" w:rsidRDefault="005E3ECE" w:rsidP="005E3ECE">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id-ID"/>
              </w:rPr>
            </w:pPr>
            <w:r w:rsidRPr="005E3ECE">
              <w:rPr>
                <w:rFonts w:asciiTheme="minorHAnsi" w:hAnsiTheme="minorHAnsi" w:cstheme="minorHAnsi"/>
                <w:bCs/>
                <w:lang w:val="id-ID"/>
              </w:rPr>
              <w:t>Corporate Governance in Islamic Financial Institutions</w:t>
            </w:r>
          </w:p>
          <w:p w:rsidR="00FE7ED9" w:rsidRPr="00E25B71" w:rsidRDefault="005E3ECE" w:rsidP="005E3ECE">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rPr>
            </w:pPr>
            <w:r w:rsidRPr="005E3ECE">
              <w:rPr>
                <w:rFonts w:asciiTheme="minorHAnsi" w:hAnsiTheme="minorHAnsi" w:cstheme="minorHAnsi"/>
                <w:bCs/>
                <w:lang w:val="id-ID"/>
              </w:rPr>
              <w:t>Discussion: Islamic Finance</w:t>
            </w:r>
          </w:p>
        </w:tc>
      </w:tr>
      <w:tr w:rsidR="00FE7ED9" w:rsidRPr="00E25B71"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FE7ED9" w:rsidRPr="00E25B71" w:rsidRDefault="005E3ECE" w:rsidP="00806BC0">
            <w:pPr>
              <w:rPr>
                <w:rFonts w:asciiTheme="minorHAnsi" w:hAnsiTheme="minorHAnsi" w:cstheme="minorHAnsi"/>
                <w:lang w:val="id-ID"/>
              </w:rPr>
            </w:pPr>
            <w:r>
              <w:rPr>
                <w:rFonts w:asciiTheme="minorHAnsi" w:hAnsiTheme="minorHAnsi" w:cstheme="minorHAnsi"/>
              </w:rPr>
              <w:t>Main References</w:t>
            </w:r>
          </w:p>
        </w:tc>
        <w:tc>
          <w:tcPr>
            <w:tcW w:w="4028" w:type="pct"/>
            <w:tcBorders>
              <w:top w:val="none" w:sz="0" w:space="0" w:color="auto"/>
              <w:left w:val="none" w:sz="0" w:space="0" w:color="auto"/>
              <w:bottom w:val="none" w:sz="0" w:space="0" w:color="auto"/>
              <w:right w:val="none" w:sz="0" w:space="0" w:color="auto"/>
            </w:tcBorders>
          </w:tcPr>
          <w:p w:rsidR="00B41E14" w:rsidRPr="00E25B71" w:rsidRDefault="00B41E14" w:rsidP="00B41E14">
            <w:pPr>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roofErr w:type="spellStart"/>
            <w:r w:rsidRPr="00E25B71">
              <w:rPr>
                <w:rFonts w:asciiTheme="minorHAnsi" w:hAnsiTheme="minorHAnsi" w:cstheme="minorHAnsi"/>
                <w:iCs/>
                <w:lang w:val="en-GB" w:eastAsia="en-GB"/>
              </w:rPr>
              <w:t>Bala</w:t>
            </w:r>
            <w:proofErr w:type="spellEnd"/>
            <w:r w:rsidR="005E3ECE">
              <w:rPr>
                <w:rFonts w:asciiTheme="minorHAnsi" w:hAnsiTheme="minorHAnsi" w:cstheme="minorHAnsi"/>
                <w:iCs/>
                <w:lang w:val="en-GB" w:eastAsia="en-GB"/>
              </w:rPr>
              <w:t xml:space="preserve"> </w:t>
            </w:r>
            <w:proofErr w:type="spellStart"/>
            <w:r w:rsidRPr="00E25B71">
              <w:rPr>
                <w:rFonts w:asciiTheme="minorHAnsi" w:hAnsiTheme="minorHAnsi" w:cstheme="minorHAnsi"/>
                <w:iCs/>
                <w:lang w:val="en-GB" w:eastAsia="en-GB"/>
              </w:rPr>
              <w:t>Shanmugam</w:t>
            </w:r>
            <w:proofErr w:type="spellEnd"/>
            <w:r w:rsidR="005E3ECE">
              <w:rPr>
                <w:rFonts w:asciiTheme="minorHAnsi" w:hAnsiTheme="minorHAnsi" w:cstheme="minorHAnsi"/>
                <w:iCs/>
                <w:lang w:val="en-GB" w:eastAsia="en-GB"/>
              </w:rPr>
              <w:t xml:space="preserve"> and </w:t>
            </w:r>
            <w:proofErr w:type="spellStart"/>
            <w:r w:rsidRPr="00E25B71">
              <w:rPr>
                <w:rFonts w:asciiTheme="minorHAnsi" w:hAnsiTheme="minorHAnsi" w:cstheme="minorHAnsi"/>
                <w:iCs/>
                <w:lang w:val="en-GB" w:eastAsia="en-GB"/>
              </w:rPr>
              <w:t>Zaha</w:t>
            </w:r>
            <w:proofErr w:type="spellEnd"/>
            <w:r w:rsidR="005E3ECE">
              <w:rPr>
                <w:rFonts w:asciiTheme="minorHAnsi" w:hAnsiTheme="minorHAnsi" w:cstheme="minorHAnsi"/>
                <w:iCs/>
                <w:lang w:val="en-GB" w:eastAsia="en-GB"/>
              </w:rPr>
              <w:t xml:space="preserve"> </w:t>
            </w:r>
            <w:proofErr w:type="spellStart"/>
            <w:r w:rsidRPr="00E25B71">
              <w:rPr>
                <w:rFonts w:asciiTheme="minorHAnsi" w:hAnsiTheme="minorHAnsi" w:cstheme="minorHAnsi"/>
                <w:iCs/>
                <w:lang w:val="en-GB" w:eastAsia="en-GB"/>
              </w:rPr>
              <w:t>Rina</w:t>
            </w:r>
            <w:proofErr w:type="spellEnd"/>
            <w:r w:rsidR="005E3ECE">
              <w:rPr>
                <w:rFonts w:asciiTheme="minorHAnsi" w:hAnsiTheme="minorHAnsi" w:cstheme="minorHAnsi"/>
                <w:iCs/>
                <w:lang w:val="en-GB" w:eastAsia="en-GB"/>
              </w:rPr>
              <w:t xml:space="preserve"> </w:t>
            </w:r>
            <w:proofErr w:type="spellStart"/>
            <w:r w:rsidRPr="00E25B71">
              <w:rPr>
                <w:rFonts w:asciiTheme="minorHAnsi" w:hAnsiTheme="minorHAnsi" w:cstheme="minorHAnsi"/>
                <w:iCs/>
                <w:lang w:val="en-GB" w:eastAsia="en-GB"/>
              </w:rPr>
              <w:t>Zahari</w:t>
            </w:r>
            <w:proofErr w:type="spellEnd"/>
            <w:r w:rsidRPr="00E25B71">
              <w:rPr>
                <w:rFonts w:asciiTheme="minorHAnsi" w:hAnsiTheme="minorHAnsi" w:cstheme="minorHAnsi"/>
                <w:iCs/>
                <w:lang w:val="en-GB" w:eastAsia="en-GB"/>
              </w:rPr>
              <w:t>,</w:t>
            </w:r>
            <w:r w:rsidR="005E3ECE">
              <w:rPr>
                <w:rFonts w:asciiTheme="minorHAnsi" w:hAnsiTheme="minorHAnsi" w:cstheme="minorHAnsi"/>
                <w:iCs/>
                <w:lang w:val="en-GB" w:eastAsia="en-GB"/>
              </w:rPr>
              <w:t xml:space="preserve"> </w:t>
            </w:r>
            <w:r w:rsidRPr="005E3ECE">
              <w:rPr>
                <w:rFonts w:asciiTheme="minorHAnsi" w:hAnsiTheme="minorHAnsi" w:cstheme="minorHAnsi"/>
                <w:i/>
                <w:lang w:val="en-GB" w:eastAsia="en-GB"/>
              </w:rPr>
              <w:t>A Primer on</w:t>
            </w:r>
            <w:r w:rsidR="005E3ECE" w:rsidRPr="005E3ECE">
              <w:rPr>
                <w:rFonts w:asciiTheme="minorHAnsi" w:hAnsiTheme="minorHAnsi" w:cstheme="minorHAnsi"/>
                <w:i/>
                <w:lang w:val="en-GB" w:eastAsia="en-GB"/>
              </w:rPr>
              <w:t xml:space="preserve"> </w:t>
            </w:r>
            <w:r w:rsidRPr="005E3ECE">
              <w:rPr>
                <w:rFonts w:asciiTheme="minorHAnsi" w:hAnsiTheme="minorHAnsi" w:cstheme="minorHAnsi"/>
                <w:i/>
                <w:lang w:val="en-GB" w:eastAsia="en-GB"/>
              </w:rPr>
              <w:t>Islamic Finance</w:t>
            </w:r>
            <w:r w:rsidRPr="00E25B71">
              <w:rPr>
                <w:rFonts w:asciiTheme="minorHAnsi" w:hAnsiTheme="minorHAnsi" w:cstheme="minorHAnsi"/>
                <w:bCs/>
                <w:lang w:val="en-GB" w:eastAsia="en-GB"/>
              </w:rPr>
              <w:t>,</w:t>
            </w:r>
            <w:r w:rsidRPr="00E25B71">
              <w:rPr>
                <w:rFonts w:asciiTheme="minorHAnsi" w:hAnsiTheme="minorHAnsi" w:cstheme="minorHAnsi"/>
                <w:lang w:val="en-GB" w:eastAsia="en-GB"/>
              </w:rPr>
              <w:t xml:space="preserve"> The Research Foundation of CFA Institute, 2009</w:t>
            </w:r>
            <w:r w:rsidR="005E3ECE">
              <w:rPr>
                <w:rFonts w:asciiTheme="minorHAnsi" w:hAnsiTheme="minorHAnsi" w:cstheme="minorHAnsi"/>
              </w:rPr>
              <w:t xml:space="preserve"> (Book</w:t>
            </w:r>
            <w:r w:rsidRPr="00E25B71">
              <w:rPr>
                <w:rFonts w:asciiTheme="minorHAnsi" w:hAnsiTheme="minorHAnsi" w:cstheme="minorHAnsi"/>
              </w:rPr>
              <w:t xml:space="preserve"> 1)</w:t>
            </w:r>
          </w:p>
          <w:p w:rsidR="00FE7ED9" w:rsidRPr="00E25B71" w:rsidRDefault="00B41E14" w:rsidP="005E3ECE">
            <w:pPr>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rPr>
              <w:t xml:space="preserve">Sheikh </w:t>
            </w:r>
            <w:proofErr w:type="spellStart"/>
            <w:r w:rsidRPr="00E25B71">
              <w:rPr>
                <w:rFonts w:asciiTheme="minorHAnsi" w:hAnsiTheme="minorHAnsi" w:cstheme="minorHAnsi"/>
              </w:rPr>
              <w:t>Ghazali</w:t>
            </w:r>
            <w:proofErr w:type="spellEnd"/>
            <w:r w:rsidRPr="00E25B71">
              <w:rPr>
                <w:rFonts w:asciiTheme="minorHAnsi" w:hAnsiTheme="minorHAnsi" w:cstheme="minorHAnsi"/>
              </w:rPr>
              <w:t xml:space="preserve"> Sheikh </w:t>
            </w:r>
            <w:proofErr w:type="spellStart"/>
            <w:r w:rsidRPr="00E25B71">
              <w:rPr>
                <w:rFonts w:asciiTheme="minorHAnsi" w:hAnsiTheme="minorHAnsi" w:cstheme="minorHAnsi"/>
              </w:rPr>
              <w:t>Abod</w:t>
            </w:r>
            <w:proofErr w:type="spellEnd"/>
            <w:r w:rsidRPr="00E25B71">
              <w:rPr>
                <w:rFonts w:asciiTheme="minorHAnsi" w:hAnsiTheme="minorHAnsi" w:cstheme="minorHAnsi"/>
              </w:rPr>
              <w:t xml:space="preserve">, Syed Omar Syed </w:t>
            </w:r>
            <w:proofErr w:type="spellStart"/>
            <w:r w:rsidRPr="00E25B71">
              <w:rPr>
                <w:rFonts w:asciiTheme="minorHAnsi" w:hAnsiTheme="minorHAnsi" w:cstheme="minorHAnsi"/>
              </w:rPr>
              <w:t>Agil</w:t>
            </w:r>
            <w:proofErr w:type="spellEnd"/>
            <w:r w:rsidRPr="00E25B71">
              <w:rPr>
                <w:rFonts w:asciiTheme="minorHAnsi" w:hAnsiTheme="minorHAnsi" w:cstheme="minorHAnsi"/>
              </w:rPr>
              <w:t xml:space="preserve">, </w:t>
            </w:r>
            <w:r w:rsidR="005E3ECE">
              <w:rPr>
                <w:rFonts w:asciiTheme="minorHAnsi" w:hAnsiTheme="minorHAnsi" w:cstheme="minorHAnsi"/>
              </w:rPr>
              <w:t xml:space="preserve">and </w:t>
            </w:r>
            <w:proofErr w:type="spellStart"/>
            <w:r w:rsidRPr="00E25B71">
              <w:rPr>
                <w:rFonts w:asciiTheme="minorHAnsi" w:hAnsiTheme="minorHAnsi" w:cstheme="minorHAnsi"/>
              </w:rPr>
              <w:t>Aidit</w:t>
            </w:r>
            <w:proofErr w:type="spellEnd"/>
            <w:r w:rsidR="005E3ECE">
              <w:rPr>
                <w:rFonts w:asciiTheme="minorHAnsi" w:hAnsiTheme="minorHAnsi" w:cstheme="minorHAnsi"/>
              </w:rPr>
              <w:t xml:space="preserve"> </w:t>
            </w:r>
            <w:proofErr w:type="spellStart"/>
            <w:r w:rsidRPr="00E25B71">
              <w:rPr>
                <w:rFonts w:asciiTheme="minorHAnsi" w:hAnsiTheme="minorHAnsi" w:cstheme="minorHAnsi"/>
              </w:rPr>
              <w:t>Hj</w:t>
            </w:r>
            <w:proofErr w:type="spellEnd"/>
            <w:r w:rsidRPr="00E25B71">
              <w:rPr>
                <w:rFonts w:asciiTheme="minorHAnsi" w:hAnsiTheme="minorHAnsi" w:cstheme="minorHAnsi"/>
              </w:rPr>
              <w:t xml:space="preserve">. </w:t>
            </w:r>
            <w:proofErr w:type="spellStart"/>
            <w:r w:rsidRPr="00E25B71">
              <w:rPr>
                <w:rFonts w:asciiTheme="minorHAnsi" w:hAnsiTheme="minorHAnsi" w:cstheme="minorHAnsi"/>
              </w:rPr>
              <w:t>Ghazali</w:t>
            </w:r>
            <w:proofErr w:type="spellEnd"/>
            <w:r w:rsidRPr="00E25B71">
              <w:rPr>
                <w:rFonts w:asciiTheme="minorHAnsi" w:hAnsiTheme="minorHAnsi" w:cstheme="minorHAnsi"/>
              </w:rPr>
              <w:t xml:space="preserve"> (Editor), </w:t>
            </w:r>
            <w:r w:rsidRPr="005E3ECE">
              <w:rPr>
                <w:rFonts w:asciiTheme="minorHAnsi" w:hAnsiTheme="minorHAnsi" w:cstheme="minorHAnsi"/>
                <w:i/>
              </w:rPr>
              <w:t>An Introduction to Islamic Fina</w:t>
            </w:r>
            <w:r w:rsidR="005E3ECE" w:rsidRPr="005E3ECE">
              <w:rPr>
                <w:rFonts w:asciiTheme="minorHAnsi" w:hAnsiTheme="minorHAnsi" w:cstheme="minorHAnsi"/>
                <w:i/>
              </w:rPr>
              <w:t>nce</w:t>
            </w:r>
            <w:r w:rsidR="005E3ECE">
              <w:rPr>
                <w:rFonts w:asciiTheme="minorHAnsi" w:hAnsiTheme="minorHAnsi" w:cstheme="minorHAnsi"/>
              </w:rPr>
              <w:t>, Quill Publisher, 1992 (Book</w:t>
            </w:r>
            <w:r w:rsidRPr="00E25B71">
              <w:rPr>
                <w:rFonts w:asciiTheme="minorHAnsi" w:hAnsiTheme="minorHAnsi" w:cstheme="minorHAnsi"/>
              </w:rPr>
              <w:t xml:space="preserve"> 2)</w:t>
            </w:r>
          </w:p>
        </w:tc>
      </w:tr>
      <w:tr w:rsidR="00E62136" w:rsidRPr="00E25B71"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E62136" w:rsidRPr="00E25B71" w:rsidRDefault="00E62136" w:rsidP="00806BC0">
            <w:pPr>
              <w:rPr>
                <w:rFonts w:asciiTheme="minorHAnsi" w:hAnsiTheme="minorHAnsi" w:cstheme="minorHAnsi"/>
              </w:rPr>
            </w:pPr>
          </w:p>
        </w:tc>
        <w:tc>
          <w:tcPr>
            <w:tcW w:w="4028" w:type="pct"/>
            <w:tcBorders>
              <w:top w:val="none" w:sz="0" w:space="0" w:color="auto"/>
              <w:left w:val="none" w:sz="0" w:space="0" w:color="auto"/>
              <w:bottom w:val="none" w:sz="0" w:space="0" w:color="auto"/>
              <w:right w:val="none" w:sz="0" w:space="0" w:color="auto"/>
            </w:tcBorders>
          </w:tcPr>
          <w:p w:rsidR="00E62136" w:rsidRPr="00E25B71" w:rsidRDefault="00E62136"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62136" w:rsidRPr="00E25B71" w:rsidTr="002D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rsidR="00E62136" w:rsidRPr="00E25B71" w:rsidRDefault="005E3ECE" w:rsidP="00806BC0">
            <w:pPr>
              <w:rPr>
                <w:rFonts w:asciiTheme="minorHAnsi" w:hAnsiTheme="minorHAnsi" w:cstheme="minorHAnsi"/>
              </w:rPr>
            </w:pPr>
            <w:r>
              <w:rPr>
                <w:rFonts w:asciiTheme="minorHAnsi" w:hAnsiTheme="minorHAnsi" w:cstheme="minorHAnsi"/>
              </w:rPr>
              <w:t>Supporting References</w:t>
            </w:r>
          </w:p>
        </w:tc>
        <w:tc>
          <w:tcPr>
            <w:tcW w:w="4028" w:type="pct"/>
            <w:tcBorders>
              <w:top w:val="none" w:sz="0" w:space="0" w:color="auto"/>
              <w:left w:val="none" w:sz="0" w:space="0" w:color="auto"/>
              <w:bottom w:val="none" w:sz="0" w:space="0" w:color="auto"/>
              <w:right w:val="none" w:sz="0" w:space="0" w:color="auto"/>
            </w:tcBorders>
          </w:tcPr>
          <w:p w:rsidR="00E62136" w:rsidRPr="00E25B71" w:rsidRDefault="00B41E14" w:rsidP="005E3ECE">
            <w:pPr>
              <w:pStyle w:val="ListParagraph"/>
              <w:numPr>
                <w:ilvl w:val="0"/>
                <w:numId w:val="8"/>
              </w:numPr>
              <w:ind w:left="193" w:hanging="19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roofErr w:type="spellStart"/>
            <w:r w:rsidRPr="00E25B71">
              <w:rPr>
                <w:rFonts w:asciiTheme="minorHAnsi" w:hAnsiTheme="minorHAnsi" w:cstheme="minorHAnsi"/>
                <w:lang w:val="en-GB" w:eastAsia="en-GB"/>
              </w:rPr>
              <w:t>Seif</w:t>
            </w:r>
            <w:proofErr w:type="spellEnd"/>
            <w:r w:rsidRPr="00E25B71">
              <w:rPr>
                <w:rFonts w:asciiTheme="minorHAnsi" w:hAnsiTheme="minorHAnsi" w:cstheme="minorHAnsi"/>
                <w:lang w:val="en-GB" w:eastAsia="en-GB"/>
              </w:rPr>
              <w:t xml:space="preserve"> I. </w:t>
            </w:r>
            <w:proofErr w:type="spellStart"/>
            <w:r w:rsidRPr="00E25B71">
              <w:rPr>
                <w:rFonts w:asciiTheme="minorHAnsi" w:hAnsiTheme="minorHAnsi" w:cstheme="minorHAnsi"/>
                <w:lang w:val="en-GB" w:eastAsia="en-GB"/>
              </w:rPr>
              <w:t>Taj</w:t>
            </w:r>
            <w:proofErr w:type="spellEnd"/>
            <w:r w:rsidRPr="00E25B71">
              <w:rPr>
                <w:rFonts w:asciiTheme="minorHAnsi" w:hAnsiTheme="minorHAnsi" w:cstheme="minorHAnsi"/>
                <w:lang w:val="en-GB" w:eastAsia="en-GB"/>
              </w:rPr>
              <w:t xml:space="preserve"> El-Din, </w:t>
            </w:r>
            <w:r w:rsidRPr="00E25B71">
              <w:rPr>
                <w:rFonts w:asciiTheme="minorHAnsi" w:hAnsiTheme="minorHAnsi" w:cstheme="minorHAnsi"/>
                <w:i/>
                <w:iCs/>
                <w:lang w:val="en-GB" w:eastAsia="en-GB"/>
              </w:rPr>
              <w:t>Toward an Islamic Model of Stock Market</w:t>
            </w:r>
            <w:r w:rsidRPr="00E25B71">
              <w:rPr>
                <w:rFonts w:asciiTheme="minorHAnsi" w:hAnsiTheme="minorHAnsi" w:cstheme="minorHAnsi"/>
                <w:lang w:val="en-GB" w:eastAsia="en-GB"/>
              </w:rPr>
              <w:t xml:space="preserve">, </w:t>
            </w:r>
            <w:r w:rsidRPr="00E25B71">
              <w:rPr>
                <w:rFonts w:asciiTheme="minorHAnsi" w:hAnsiTheme="minorHAnsi" w:cstheme="minorHAnsi"/>
                <w:i/>
                <w:iCs/>
                <w:lang w:val="en-GB" w:eastAsia="en-GB"/>
              </w:rPr>
              <w:t xml:space="preserve">J.KAU: Islamic Econ., </w:t>
            </w:r>
            <w:r w:rsidRPr="00E25B71">
              <w:rPr>
                <w:rFonts w:asciiTheme="minorHAnsi" w:hAnsiTheme="minorHAnsi" w:cstheme="minorHAnsi"/>
                <w:lang w:val="en-GB" w:eastAsia="en-GB"/>
              </w:rPr>
              <w:t xml:space="preserve">Vol. 14, pp. 3-29, 2002 </w:t>
            </w:r>
            <w:r w:rsidRPr="00E25B71">
              <w:rPr>
                <w:rFonts w:asciiTheme="minorHAnsi" w:hAnsiTheme="minorHAnsi" w:cstheme="minorHAnsi"/>
                <w:lang w:eastAsia="en-GB"/>
              </w:rPr>
              <w:t xml:space="preserve"> (</w:t>
            </w:r>
            <w:r w:rsidR="005E3ECE">
              <w:rPr>
                <w:rFonts w:asciiTheme="minorHAnsi" w:hAnsiTheme="minorHAnsi" w:cstheme="minorHAnsi"/>
                <w:lang w:eastAsia="en-GB"/>
              </w:rPr>
              <w:t>Book</w:t>
            </w:r>
            <w:r w:rsidRPr="00E25B71">
              <w:rPr>
                <w:rFonts w:asciiTheme="minorHAnsi" w:hAnsiTheme="minorHAnsi" w:cstheme="minorHAnsi"/>
                <w:lang w:eastAsia="en-GB"/>
              </w:rPr>
              <w:t xml:space="preserve"> 3)</w:t>
            </w:r>
          </w:p>
        </w:tc>
      </w:tr>
    </w:tbl>
    <w:p w:rsidR="00FE7ED9" w:rsidRPr="00E25B71" w:rsidRDefault="00FE7ED9" w:rsidP="00FE7ED9">
      <w:pPr>
        <w:spacing w:after="0" w:line="240" w:lineRule="auto"/>
        <w:rPr>
          <w:rFonts w:asciiTheme="minorHAnsi" w:hAnsiTheme="minorHAnsi" w:cstheme="minorHAnsi"/>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83"/>
        <w:gridCol w:w="2969"/>
      </w:tblGrid>
      <w:tr w:rsidR="007A0B7C" w:rsidRPr="00E25B71" w:rsidTr="00BC7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tcPr>
          <w:p w:rsidR="007A0B7C" w:rsidRPr="00E25B71" w:rsidRDefault="005E3ECE" w:rsidP="007A0B7C">
            <w:pPr>
              <w:rPr>
                <w:rFonts w:asciiTheme="minorHAnsi" w:hAnsiTheme="minorHAnsi" w:cstheme="minorHAnsi"/>
                <w:b w:val="0"/>
              </w:rPr>
            </w:pPr>
            <w:r>
              <w:rPr>
                <w:rFonts w:asciiTheme="minorHAnsi" w:hAnsiTheme="minorHAnsi" w:cstheme="minorHAnsi"/>
                <w:bCs w:val="0"/>
              </w:rPr>
              <w:t>Date: July 12,</w:t>
            </w:r>
            <w:r w:rsidR="007A0B7C" w:rsidRPr="00E25B71">
              <w:rPr>
                <w:rFonts w:asciiTheme="minorHAnsi" w:hAnsiTheme="minorHAnsi" w:cstheme="minorHAnsi"/>
                <w:bCs w:val="0"/>
              </w:rPr>
              <w:t xml:space="preserve"> 2021</w:t>
            </w:r>
          </w:p>
        </w:tc>
        <w:tc>
          <w:tcPr>
            <w:tcW w:w="1705" w:type="pct"/>
            <w:tcBorders>
              <w:top w:val="none" w:sz="0" w:space="0" w:color="auto"/>
              <w:left w:val="none" w:sz="0" w:space="0" w:color="auto"/>
              <w:bottom w:val="none" w:sz="0" w:space="0" w:color="auto"/>
              <w:right w:val="none" w:sz="0" w:space="0" w:color="auto"/>
            </w:tcBorders>
          </w:tcPr>
          <w:p w:rsidR="007A0B7C" w:rsidRPr="00E25B71" w:rsidRDefault="005E3ECE" w:rsidP="007A0B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Cs w:val="0"/>
              </w:rPr>
              <w:t>Date: July 5,</w:t>
            </w:r>
            <w:r w:rsidR="007A0B7C" w:rsidRPr="00E25B71">
              <w:rPr>
                <w:rFonts w:asciiTheme="minorHAnsi" w:hAnsiTheme="minorHAnsi" w:cstheme="minorHAnsi"/>
                <w:bCs w:val="0"/>
              </w:rPr>
              <w:t xml:space="preserve"> 2021</w:t>
            </w:r>
          </w:p>
        </w:tc>
        <w:tc>
          <w:tcPr>
            <w:tcW w:w="1642" w:type="pct"/>
            <w:tcBorders>
              <w:top w:val="none" w:sz="0" w:space="0" w:color="auto"/>
              <w:left w:val="none" w:sz="0" w:space="0" w:color="auto"/>
              <w:bottom w:val="none" w:sz="0" w:space="0" w:color="auto"/>
              <w:right w:val="none" w:sz="0" w:space="0" w:color="auto"/>
            </w:tcBorders>
          </w:tcPr>
          <w:p w:rsidR="007A0B7C" w:rsidRPr="00E25B71" w:rsidRDefault="00B5211D" w:rsidP="007A0B7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Cs w:val="0"/>
              </w:rPr>
              <w:t>Date: June 28,</w:t>
            </w:r>
            <w:r w:rsidR="007A0B7C" w:rsidRPr="00E25B71">
              <w:rPr>
                <w:rFonts w:asciiTheme="minorHAnsi" w:hAnsiTheme="minorHAnsi" w:cstheme="minorHAnsi"/>
                <w:bCs w:val="0"/>
              </w:rPr>
              <w:t xml:space="preserve"> 2021</w:t>
            </w:r>
          </w:p>
        </w:tc>
      </w:tr>
      <w:tr w:rsidR="00FE7ED9" w:rsidRPr="00E25B71"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5E3ECE" w:rsidP="00806BC0">
            <w:pPr>
              <w:rPr>
                <w:rFonts w:asciiTheme="minorHAnsi" w:hAnsiTheme="minorHAnsi" w:cstheme="minorHAnsi"/>
                <w:b w:val="0"/>
                <w:bCs w:val="0"/>
                <w:lang w:val="id-ID"/>
              </w:rPr>
            </w:pPr>
            <w:r>
              <w:rPr>
                <w:rFonts w:asciiTheme="minorHAnsi" w:hAnsiTheme="minorHAnsi" w:cstheme="minorHAnsi"/>
                <w:b w:val="0"/>
                <w:bCs w:val="0"/>
              </w:rPr>
              <w:t>Approved by the Dean</w:t>
            </w:r>
          </w:p>
        </w:tc>
        <w:tc>
          <w:tcPr>
            <w:tcW w:w="17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5E3ECE"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id-ID"/>
              </w:rPr>
            </w:pPr>
            <w:r>
              <w:rPr>
                <w:rFonts w:asciiTheme="minorHAnsi" w:hAnsiTheme="minorHAnsi" w:cstheme="minorHAnsi"/>
              </w:rPr>
              <w:t>Examined by the Head of the Study Program</w:t>
            </w:r>
          </w:p>
        </w:tc>
        <w:tc>
          <w:tcPr>
            <w:tcW w:w="16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B5211D"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Prepared by</w:t>
            </w:r>
            <w:bookmarkStart w:id="0" w:name="_GoBack"/>
            <w:bookmarkEnd w:id="0"/>
            <w:r w:rsidR="00FE7ED9" w:rsidRPr="00E25B71">
              <w:rPr>
                <w:rFonts w:asciiTheme="minorHAnsi" w:hAnsiTheme="minorHAnsi" w:cstheme="minorHAnsi"/>
              </w:rPr>
              <w:t>:</w:t>
            </w:r>
          </w:p>
        </w:tc>
      </w:tr>
      <w:tr w:rsidR="00FE7ED9" w:rsidRPr="00E25B71"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vAlign w:val="center"/>
          </w:tcPr>
          <w:p w:rsidR="00FE7ED9" w:rsidRPr="00E25B71" w:rsidRDefault="00FE7ED9" w:rsidP="00806BC0">
            <w:pPr>
              <w:rPr>
                <w:rFonts w:asciiTheme="minorHAnsi" w:hAnsiTheme="minorHAnsi" w:cstheme="minorHAnsi"/>
                <w:b w:val="0"/>
                <w:bCs w:val="0"/>
              </w:rPr>
            </w:pPr>
            <w:r w:rsidRPr="00E25B71">
              <w:rPr>
                <w:rFonts w:asciiTheme="minorHAnsi" w:hAnsiTheme="minorHAnsi" w:cstheme="minorHAnsi"/>
                <w:noProof/>
              </w:rPr>
              <w:lastRenderedPageBreak/>
              <w:drawing>
                <wp:anchor distT="0" distB="0" distL="114300" distR="114300" simplePos="0" relativeHeight="251659264" behindDoc="0" locked="0" layoutInCell="1" allowOverlap="1" wp14:anchorId="0A726BF9" wp14:editId="62A4E8ED">
                  <wp:simplePos x="0" y="0"/>
                  <wp:positionH relativeFrom="column">
                    <wp:posOffset>121920</wp:posOffset>
                  </wp:positionH>
                  <wp:positionV relativeFrom="paragraph">
                    <wp:posOffset>110490</wp:posOffset>
                  </wp:positionV>
                  <wp:extent cx="993775" cy="60642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606425"/>
                          </a:xfrm>
                          <a:prstGeom prst="rect">
                            <a:avLst/>
                          </a:prstGeom>
                          <a:noFill/>
                          <a:ln>
                            <a:noFill/>
                          </a:ln>
                        </pic:spPr>
                      </pic:pic>
                    </a:graphicData>
                  </a:graphic>
                </wp:anchor>
              </w:drawing>
            </w:r>
          </w:p>
          <w:p w:rsidR="00FE7ED9" w:rsidRPr="00E25B71" w:rsidRDefault="00FE7ED9" w:rsidP="00806BC0">
            <w:pPr>
              <w:rPr>
                <w:rFonts w:asciiTheme="minorHAnsi" w:hAnsiTheme="minorHAnsi" w:cstheme="minorHAnsi"/>
                <w:b w:val="0"/>
                <w:bCs w:val="0"/>
              </w:rPr>
            </w:pPr>
          </w:p>
          <w:p w:rsidR="00FE7ED9" w:rsidRPr="00E25B71" w:rsidRDefault="00FE7ED9" w:rsidP="00806BC0">
            <w:pPr>
              <w:rPr>
                <w:rFonts w:asciiTheme="minorHAnsi" w:hAnsiTheme="minorHAnsi" w:cstheme="minorHAnsi"/>
                <w:b w:val="0"/>
                <w:bCs w:val="0"/>
              </w:rPr>
            </w:pPr>
          </w:p>
          <w:p w:rsidR="00FE7ED9" w:rsidRPr="00E25B71" w:rsidRDefault="00FE7ED9" w:rsidP="00806BC0">
            <w:pPr>
              <w:rPr>
                <w:rFonts w:asciiTheme="minorHAnsi" w:hAnsiTheme="minorHAnsi" w:cstheme="minorHAnsi"/>
                <w:b w:val="0"/>
                <w:bCs w:val="0"/>
              </w:rPr>
            </w:pPr>
          </w:p>
          <w:p w:rsidR="00FE7ED9" w:rsidRPr="00E25B71" w:rsidRDefault="00FE7ED9" w:rsidP="00806BC0">
            <w:pPr>
              <w:rPr>
                <w:rFonts w:asciiTheme="minorHAnsi" w:hAnsiTheme="minorHAnsi" w:cstheme="minorHAnsi"/>
                <w:b w:val="0"/>
                <w:bCs w:val="0"/>
              </w:rPr>
            </w:pPr>
          </w:p>
          <w:p w:rsidR="00FE7ED9" w:rsidRPr="00E25B71" w:rsidRDefault="00FE7ED9" w:rsidP="00806BC0">
            <w:pPr>
              <w:rPr>
                <w:rFonts w:asciiTheme="minorHAnsi" w:hAnsiTheme="minorHAnsi" w:cstheme="minorHAnsi"/>
                <w:b w:val="0"/>
                <w:bCs w:val="0"/>
              </w:rPr>
            </w:pPr>
          </w:p>
        </w:tc>
        <w:tc>
          <w:tcPr>
            <w:tcW w:w="1705" w:type="pct"/>
            <w:tcBorders>
              <w:top w:val="none" w:sz="0" w:space="0" w:color="auto"/>
              <w:left w:val="none" w:sz="0" w:space="0" w:color="auto"/>
              <w:bottom w:val="none" w:sz="0" w:space="0" w:color="auto"/>
              <w:right w:val="none" w:sz="0" w:space="0" w:color="auto"/>
            </w:tcBorders>
            <w:vAlign w:val="center"/>
          </w:tcPr>
          <w:p w:rsidR="00FE7ED9" w:rsidRPr="00E25B71" w:rsidRDefault="00FE7ED9"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noProof/>
              </w:rPr>
              <w:drawing>
                <wp:anchor distT="0" distB="0" distL="114300" distR="114300" simplePos="0" relativeHeight="251660288" behindDoc="0" locked="0" layoutInCell="1" allowOverlap="1" wp14:anchorId="6B88B226" wp14:editId="762744C7">
                  <wp:simplePos x="0" y="0"/>
                  <wp:positionH relativeFrom="column">
                    <wp:posOffset>31115</wp:posOffset>
                  </wp:positionH>
                  <wp:positionV relativeFrom="paragraph">
                    <wp:posOffset>-59055</wp:posOffset>
                  </wp:positionV>
                  <wp:extent cx="1621790" cy="417195"/>
                  <wp:effectExtent l="0" t="0" r="0" b="190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417195"/>
                          </a:xfrm>
                          <a:prstGeom prst="rect">
                            <a:avLst/>
                          </a:prstGeom>
                          <a:noFill/>
                          <a:ln>
                            <a:noFill/>
                          </a:ln>
                        </pic:spPr>
                      </pic:pic>
                    </a:graphicData>
                  </a:graphic>
                </wp:anchor>
              </w:drawing>
            </w:r>
          </w:p>
        </w:tc>
        <w:tc>
          <w:tcPr>
            <w:tcW w:w="1642" w:type="pct"/>
            <w:tcBorders>
              <w:top w:val="none" w:sz="0" w:space="0" w:color="auto"/>
              <w:left w:val="none" w:sz="0" w:space="0" w:color="auto"/>
              <w:bottom w:val="none" w:sz="0" w:space="0" w:color="auto"/>
              <w:right w:val="none" w:sz="0" w:space="0" w:color="auto"/>
            </w:tcBorders>
            <w:vAlign w:val="center"/>
          </w:tcPr>
          <w:p w:rsidR="00FE7ED9" w:rsidRPr="00E25B71" w:rsidRDefault="00636E8A"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25B71">
              <w:rPr>
                <w:rFonts w:asciiTheme="minorHAnsi" w:hAnsiTheme="minorHAnsi" w:cstheme="minorHAnsi"/>
                <w:noProof/>
              </w:rPr>
              <w:drawing>
                <wp:inline distT="0" distB="0" distL="0" distR="0" wp14:anchorId="5B867290" wp14:editId="4FE5EA49">
                  <wp:extent cx="1340623" cy="61200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45637" t="64650" r="43764" b="26742"/>
                          <a:stretch>
                            <a:fillRect/>
                          </a:stretch>
                        </pic:blipFill>
                        <pic:spPr bwMode="auto">
                          <a:xfrm>
                            <a:off x="0" y="0"/>
                            <a:ext cx="1340821" cy="612099"/>
                          </a:xfrm>
                          <a:prstGeom prst="rect">
                            <a:avLst/>
                          </a:prstGeom>
                          <a:noFill/>
                          <a:ln w="9525">
                            <a:noFill/>
                            <a:miter lim="800000"/>
                            <a:headEnd/>
                            <a:tailEnd/>
                          </a:ln>
                        </pic:spPr>
                      </pic:pic>
                    </a:graphicData>
                  </a:graphic>
                </wp:inline>
              </w:drawing>
            </w:r>
          </w:p>
        </w:tc>
      </w:tr>
      <w:tr w:rsidR="00FE7ED9" w:rsidRPr="00E25B71"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FE7ED9" w:rsidP="00806BC0">
            <w:pPr>
              <w:rPr>
                <w:rFonts w:asciiTheme="minorHAnsi" w:hAnsiTheme="minorHAnsi" w:cstheme="minorHAnsi"/>
                <w:b w:val="0"/>
                <w:bCs w:val="0"/>
              </w:rPr>
            </w:pPr>
            <w:r w:rsidRPr="00E25B71">
              <w:rPr>
                <w:rFonts w:asciiTheme="minorHAnsi" w:hAnsiTheme="minorHAnsi" w:cstheme="minorHAnsi"/>
                <w:b w:val="0"/>
                <w:bCs w:val="0"/>
              </w:rPr>
              <w:t xml:space="preserve">Prof. </w:t>
            </w:r>
            <w:proofErr w:type="spellStart"/>
            <w:r w:rsidRPr="00E25B71">
              <w:rPr>
                <w:rFonts w:asciiTheme="minorHAnsi" w:hAnsiTheme="minorHAnsi" w:cstheme="minorHAnsi"/>
                <w:b w:val="0"/>
                <w:bCs w:val="0"/>
              </w:rPr>
              <w:t>JakaSriyana</w:t>
            </w:r>
            <w:proofErr w:type="spellEnd"/>
            <w:r w:rsidRPr="00E25B71">
              <w:rPr>
                <w:rFonts w:asciiTheme="minorHAnsi" w:hAnsiTheme="minorHAnsi" w:cstheme="minorHAnsi"/>
                <w:b w:val="0"/>
                <w:bCs w:val="0"/>
              </w:rPr>
              <w:t xml:space="preserve">, SE., </w:t>
            </w:r>
            <w:proofErr w:type="spellStart"/>
            <w:r w:rsidRPr="00E25B71">
              <w:rPr>
                <w:rFonts w:asciiTheme="minorHAnsi" w:hAnsiTheme="minorHAnsi" w:cstheme="minorHAnsi"/>
                <w:b w:val="0"/>
                <w:bCs w:val="0"/>
              </w:rPr>
              <w:t>M.Si</w:t>
            </w:r>
            <w:proofErr w:type="spellEnd"/>
            <w:r w:rsidRPr="00E25B71">
              <w:rPr>
                <w:rFonts w:asciiTheme="minorHAnsi" w:hAnsiTheme="minorHAnsi" w:cstheme="minorHAnsi"/>
                <w:b w:val="0"/>
                <w:bCs w:val="0"/>
              </w:rPr>
              <w:t xml:space="preserve">., </w:t>
            </w:r>
            <w:proofErr w:type="spellStart"/>
            <w:r w:rsidRPr="00E25B71">
              <w:rPr>
                <w:rFonts w:asciiTheme="minorHAnsi" w:hAnsiTheme="minorHAnsi" w:cstheme="minorHAnsi"/>
                <w:b w:val="0"/>
                <w:bCs w:val="0"/>
              </w:rPr>
              <w:t>Ph.D</w:t>
            </w:r>
            <w:proofErr w:type="spellEnd"/>
          </w:p>
        </w:tc>
        <w:tc>
          <w:tcPr>
            <w:tcW w:w="17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FE7ED9" w:rsidP="00806B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E25B71">
              <w:rPr>
                <w:rFonts w:asciiTheme="minorHAnsi" w:hAnsiTheme="minorHAnsi" w:cstheme="minorHAnsi"/>
              </w:rPr>
              <w:t>AnjarPriyono</w:t>
            </w:r>
            <w:proofErr w:type="spellEnd"/>
            <w:r w:rsidRPr="00E25B71">
              <w:rPr>
                <w:rFonts w:asciiTheme="minorHAnsi" w:hAnsiTheme="minorHAnsi" w:cstheme="minorHAnsi"/>
              </w:rPr>
              <w:t xml:space="preserve">, SE., </w:t>
            </w:r>
            <w:proofErr w:type="spellStart"/>
            <w:r w:rsidRPr="00E25B71">
              <w:rPr>
                <w:rFonts w:asciiTheme="minorHAnsi" w:hAnsiTheme="minorHAnsi" w:cstheme="minorHAnsi"/>
              </w:rPr>
              <w:t>M.Si</w:t>
            </w:r>
            <w:proofErr w:type="spellEnd"/>
            <w:r w:rsidRPr="00E25B71">
              <w:rPr>
                <w:rFonts w:asciiTheme="minorHAnsi" w:hAnsiTheme="minorHAnsi" w:cstheme="minorHAnsi"/>
              </w:rPr>
              <w:t xml:space="preserve">., </w:t>
            </w:r>
            <w:proofErr w:type="spellStart"/>
            <w:r w:rsidRPr="00E25B71">
              <w:rPr>
                <w:rFonts w:asciiTheme="minorHAnsi" w:hAnsiTheme="minorHAnsi" w:cstheme="minorHAnsi"/>
              </w:rPr>
              <w:t>Ph.D</w:t>
            </w:r>
            <w:proofErr w:type="spellEnd"/>
          </w:p>
        </w:tc>
        <w:tc>
          <w:tcPr>
            <w:tcW w:w="16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E7ED9" w:rsidRPr="00E25B71" w:rsidRDefault="00FE7ED9" w:rsidP="00636E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id-ID"/>
              </w:rPr>
            </w:pPr>
            <w:r w:rsidRPr="00E25B71">
              <w:rPr>
                <w:rFonts w:asciiTheme="minorHAnsi" w:hAnsiTheme="minorHAnsi" w:cstheme="minorHAnsi"/>
              </w:rPr>
              <w:t>Dr</w:t>
            </w:r>
            <w:r w:rsidR="00636E8A" w:rsidRPr="00E25B71">
              <w:rPr>
                <w:rFonts w:asciiTheme="minorHAnsi" w:hAnsiTheme="minorHAnsi" w:cstheme="minorHAnsi"/>
              </w:rPr>
              <w:t xml:space="preserve">. Drs. </w:t>
            </w:r>
            <w:proofErr w:type="spellStart"/>
            <w:r w:rsidR="00636E8A" w:rsidRPr="00E25B71">
              <w:rPr>
                <w:rFonts w:asciiTheme="minorHAnsi" w:hAnsiTheme="minorHAnsi" w:cstheme="minorHAnsi"/>
              </w:rPr>
              <w:t>Sutrisno</w:t>
            </w:r>
            <w:proofErr w:type="spellEnd"/>
            <w:r w:rsidR="00636E8A" w:rsidRPr="00E25B71">
              <w:rPr>
                <w:rFonts w:asciiTheme="minorHAnsi" w:hAnsiTheme="minorHAnsi" w:cstheme="minorHAnsi"/>
              </w:rPr>
              <w:t>, MM, CSA, CIB</w:t>
            </w:r>
          </w:p>
        </w:tc>
      </w:tr>
    </w:tbl>
    <w:p w:rsidR="00894043" w:rsidRPr="00E25B71" w:rsidRDefault="007F7B4F" w:rsidP="005A6EB7">
      <w:pPr>
        <w:tabs>
          <w:tab w:val="left" w:pos="4035"/>
        </w:tabs>
        <w:rPr>
          <w:rFonts w:asciiTheme="minorHAnsi" w:hAnsiTheme="minorHAnsi" w:cstheme="minorHAnsi"/>
        </w:rPr>
      </w:pPr>
    </w:p>
    <w:sectPr w:rsidR="00894043" w:rsidRPr="00E25B71" w:rsidSect="00FE7ED9">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4F" w:rsidRDefault="007F7B4F" w:rsidP="00FE7ED9">
      <w:pPr>
        <w:spacing w:after="0" w:line="240" w:lineRule="auto"/>
      </w:pPr>
      <w:r>
        <w:separator/>
      </w:r>
    </w:p>
  </w:endnote>
  <w:endnote w:type="continuationSeparator" w:id="0">
    <w:p w:rsidR="007F7B4F" w:rsidRDefault="007F7B4F" w:rsidP="00FE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4F" w:rsidRDefault="007F7B4F" w:rsidP="00FE7ED9">
      <w:pPr>
        <w:spacing w:after="0" w:line="240" w:lineRule="auto"/>
      </w:pPr>
      <w:r>
        <w:separator/>
      </w:r>
    </w:p>
  </w:footnote>
  <w:footnote w:type="continuationSeparator" w:id="0">
    <w:p w:rsidR="007F7B4F" w:rsidRDefault="007F7B4F" w:rsidP="00FE7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4890" w:type="pct"/>
      <w:tblInd w:w="108" w:type="dxa"/>
      <w:tblLook w:val="04A0" w:firstRow="1" w:lastRow="0" w:firstColumn="1" w:lastColumn="0" w:noHBand="0" w:noVBand="1"/>
    </w:tblPr>
    <w:tblGrid>
      <w:gridCol w:w="1674"/>
      <w:gridCol w:w="2929"/>
      <w:gridCol w:w="1590"/>
      <w:gridCol w:w="753"/>
      <w:gridCol w:w="1102"/>
      <w:gridCol w:w="992"/>
    </w:tblGrid>
    <w:tr w:rsidR="00FE7ED9" w:rsidRPr="00DD7D1A"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val="restart"/>
        </w:tcPr>
        <w:p w:rsidR="00FE7ED9" w:rsidRPr="00DD7D1A" w:rsidRDefault="00FE7ED9" w:rsidP="00806BC0">
          <w:pPr>
            <w:jc w:val="center"/>
            <w:rPr>
              <w:rFonts w:eastAsia="Arial" w:cstheme="minorHAnsi"/>
            </w:rPr>
          </w:pPr>
          <w:r w:rsidRPr="00DD7D1A">
            <w:rPr>
              <w:rFonts w:eastAsia="Arial" w:cstheme="minorHAnsi"/>
              <w:noProof/>
            </w:rPr>
            <w:drawing>
              <wp:inline distT="0" distB="0" distL="0" distR="0" wp14:anchorId="3E3F8BB3" wp14:editId="26DF3828">
                <wp:extent cx="926275" cy="393540"/>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UII Background Ter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9" cy="395080"/>
                        </a:xfrm>
                        <a:prstGeom prst="rect">
                          <a:avLst/>
                        </a:prstGeom>
                      </pic:spPr>
                    </pic:pic>
                  </a:graphicData>
                </a:graphic>
              </wp:inline>
            </w:drawing>
          </w:r>
        </w:p>
      </w:tc>
      <w:tc>
        <w:tcPr>
          <w:tcW w:w="1650" w:type="pct"/>
          <w:vMerge w:val="restart"/>
          <w:vAlign w:val="center"/>
        </w:tcPr>
        <w:p w:rsidR="00FE7ED9" w:rsidRPr="00DD7D1A" w:rsidRDefault="00A71E43"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Pr>
              <w:rFonts w:eastAsia="Arial" w:cstheme="minorHAnsi"/>
              <w:sz w:val="24"/>
              <w:szCs w:val="24"/>
            </w:rPr>
            <w:t>BACHELOR OF MANAGEMENT</w:t>
          </w:r>
        </w:p>
      </w:tc>
      <w:tc>
        <w:tcPr>
          <w:tcW w:w="2494" w:type="pct"/>
          <w:gridSpan w:val="4"/>
        </w:tcPr>
        <w:p w:rsidR="00FE7ED9" w:rsidRPr="00DD7D1A" w:rsidRDefault="00A71E43"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lang w:val="id-ID"/>
            </w:rPr>
          </w:pPr>
          <w:r>
            <w:rPr>
              <w:rFonts w:eastAsia="Arial" w:cstheme="minorHAnsi"/>
              <w:lang w:val="id-ID"/>
            </w:rPr>
            <w:t>S</w:t>
          </w:r>
          <w:proofErr w:type="spellStart"/>
          <w:r>
            <w:rPr>
              <w:rFonts w:eastAsia="Arial" w:cstheme="minorHAnsi"/>
            </w:rPr>
            <w:t>yl</w:t>
          </w:r>
          <w:proofErr w:type="spellEnd"/>
          <w:r w:rsidR="00FE7ED9" w:rsidRPr="00DD7D1A">
            <w:rPr>
              <w:rFonts w:eastAsia="Arial" w:cstheme="minorHAnsi"/>
              <w:lang w:val="id-ID"/>
            </w:rPr>
            <w:t>labus</w:t>
          </w:r>
        </w:p>
      </w:tc>
    </w:tr>
    <w:tr w:rsidR="00FE7ED9" w:rsidRPr="00DD7D1A"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tcPr>
        <w:p w:rsidR="00FE7ED9" w:rsidRPr="00DD7D1A" w:rsidRDefault="00FE7ED9" w:rsidP="00806BC0">
          <w:pPr>
            <w:rPr>
              <w:rFonts w:eastAsia="Arial" w:cstheme="minorHAnsi"/>
            </w:rPr>
          </w:pPr>
        </w:p>
      </w:tc>
      <w:tc>
        <w:tcPr>
          <w:tcW w:w="1650" w:type="pct"/>
          <w:vMerge/>
        </w:tcPr>
        <w:p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rPr>
          </w:pPr>
        </w:p>
      </w:tc>
      <w:tc>
        <w:tcPr>
          <w:tcW w:w="831" w:type="pct"/>
          <w:shd w:val="clear" w:color="auto" w:fill="F2F2F2" w:themeFill="background1" w:themeFillShade="F2"/>
        </w:tcPr>
        <w:p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lang w:val="id-ID"/>
            </w:rPr>
            <w:t>Ver</w:t>
          </w:r>
          <w:proofErr w:type="spellStart"/>
          <w:r w:rsidRPr="00DD7D1A">
            <w:rPr>
              <w:rFonts w:eastAsia="Arial" w:cstheme="minorHAnsi"/>
              <w:sz w:val="20"/>
              <w:szCs w:val="20"/>
            </w:rPr>
            <w:t>si</w:t>
          </w:r>
          <w:r w:rsidR="00A71E43">
            <w:rPr>
              <w:rFonts w:eastAsia="Arial" w:cstheme="minorHAnsi"/>
              <w:sz w:val="20"/>
              <w:szCs w:val="20"/>
            </w:rPr>
            <w:t>on</w:t>
          </w:r>
          <w:proofErr w:type="spellEnd"/>
          <w:r w:rsidRPr="00DD7D1A">
            <w:rPr>
              <w:rFonts w:eastAsia="Arial" w:cstheme="minorHAnsi"/>
              <w:sz w:val="20"/>
              <w:szCs w:val="20"/>
            </w:rPr>
            <w:t>/</w:t>
          </w:r>
          <w:r w:rsidRPr="00DD7D1A">
            <w:rPr>
              <w:rFonts w:eastAsia="Arial" w:cstheme="minorHAnsi"/>
              <w:sz w:val="20"/>
              <w:szCs w:val="20"/>
              <w:lang w:val="id-ID"/>
            </w:rPr>
            <w:t>Rev</w:t>
          </w:r>
          <w:proofErr w:type="spellStart"/>
          <w:r w:rsidRPr="00DD7D1A">
            <w:rPr>
              <w:rFonts w:eastAsia="Arial" w:cstheme="minorHAnsi"/>
              <w:sz w:val="20"/>
              <w:szCs w:val="20"/>
            </w:rPr>
            <w:t>isi</w:t>
          </w:r>
          <w:r w:rsidR="00A71E43">
            <w:rPr>
              <w:rFonts w:eastAsia="Arial" w:cstheme="minorHAnsi"/>
              <w:sz w:val="20"/>
              <w:szCs w:val="20"/>
            </w:rPr>
            <w:t>on</w:t>
          </w:r>
          <w:proofErr w:type="spellEnd"/>
        </w:p>
      </w:tc>
      <w:tc>
        <w:tcPr>
          <w:tcW w:w="446" w:type="pct"/>
          <w:shd w:val="clear" w:color="auto" w:fill="F2F2F2" w:themeFill="background1" w:themeFillShade="F2"/>
        </w:tcPr>
        <w:p w:rsidR="00FE7ED9" w:rsidRPr="00DD7D1A" w:rsidRDefault="00FE7ED9"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id-ID"/>
            </w:rPr>
          </w:pPr>
          <w:r w:rsidRPr="00DD7D1A">
            <w:rPr>
              <w:rFonts w:eastAsia="Arial" w:cstheme="minorHAnsi"/>
              <w:sz w:val="20"/>
              <w:szCs w:val="20"/>
              <w:lang w:val="id-ID"/>
            </w:rPr>
            <w:t>1/0</w:t>
          </w:r>
        </w:p>
      </w:tc>
      <w:tc>
        <w:tcPr>
          <w:tcW w:w="639" w:type="pct"/>
          <w:shd w:val="clear" w:color="auto" w:fill="F2F2F2" w:themeFill="background1" w:themeFillShade="F2"/>
        </w:tcPr>
        <w:p w:rsidR="00FE7ED9" w:rsidRPr="00DD7D1A" w:rsidRDefault="00A71E43"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Pr>
              <w:rFonts w:eastAsia="Arial" w:cstheme="minorHAnsi"/>
              <w:sz w:val="20"/>
              <w:szCs w:val="20"/>
            </w:rPr>
            <w:t>Page</w:t>
          </w:r>
        </w:p>
      </w:tc>
      <w:tc>
        <w:tcPr>
          <w:tcW w:w="577" w:type="pct"/>
          <w:shd w:val="clear" w:color="auto" w:fill="F2F2F2" w:themeFill="background1" w:themeFillShade="F2"/>
        </w:tcPr>
        <w:p w:rsidR="00FE7ED9" w:rsidRPr="00FE7ED9" w:rsidRDefault="002C3F90"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rPr>
            <w:fldChar w:fldCharType="begin"/>
          </w:r>
          <w:r w:rsidR="00FE7ED9" w:rsidRPr="00DD7D1A">
            <w:rPr>
              <w:rFonts w:eastAsia="Arial" w:cstheme="minorHAnsi"/>
              <w:sz w:val="20"/>
              <w:szCs w:val="20"/>
            </w:rPr>
            <w:instrText xml:space="preserve"> PAGE   \* MERGEFORMAT </w:instrText>
          </w:r>
          <w:r w:rsidRPr="00DD7D1A">
            <w:rPr>
              <w:rFonts w:eastAsia="Arial" w:cstheme="minorHAnsi"/>
              <w:sz w:val="20"/>
              <w:szCs w:val="20"/>
            </w:rPr>
            <w:fldChar w:fldCharType="separate"/>
          </w:r>
          <w:r w:rsidR="00B5211D">
            <w:rPr>
              <w:rFonts w:eastAsia="Arial" w:cstheme="minorHAnsi"/>
              <w:noProof/>
              <w:sz w:val="20"/>
              <w:szCs w:val="20"/>
            </w:rPr>
            <w:t>1</w:t>
          </w:r>
          <w:r w:rsidRPr="00DD7D1A">
            <w:rPr>
              <w:rFonts w:eastAsia="Arial" w:cstheme="minorHAnsi"/>
              <w:sz w:val="20"/>
              <w:szCs w:val="20"/>
            </w:rPr>
            <w:fldChar w:fldCharType="end"/>
          </w:r>
          <w:r w:rsidR="00FE7ED9" w:rsidRPr="00DD7D1A">
            <w:rPr>
              <w:rFonts w:eastAsia="Arial" w:cstheme="minorHAnsi"/>
              <w:sz w:val="20"/>
              <w:szCs w:val="20"/>
            </w:rPr>
            <w:t>/</w:t>
          </w:r>
          <w:r w:rsidR="00FE7ED9">
            <w:rPr>
              <w:rFonts w:eastAsia="Arial" w:cstheme="minorHAnsi"/>
              <w:sz w:val="20"/>
              <w:szCs w:val="20"/>
            </w:rPr>
            <w:t>2</w:t>
          </w:r>
        </w:p>
      </w:tc>
    </w:tr>
  </w:tbl>
  <w:p w:rsidR="00FE7ED9" w:rsidRDefault="00FE7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5D9"/>
    <w:multiLevelType w:val="hybridMultilevel"/>
    <w:tmpl w:val="511E678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1D72"/>
    <w:multiLevelType w:val="hybridMultilevel"/>
    <w:tmpl w:val="35EE762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C64FF"/>
    <w:multiLevelType w:val="hybridMultilevel"/>
    <w:tmpl w:val="E8966F1C"/>
    <w:lvl w:ilvl="0" w:tplc="116007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7711AB"/>
    <w:multiLevelType w:val="hybridMultilevel"/>
    <w:tmpl w:val="F76C834A"/>
    <w:lvl w:ilvl="0" w:tplc="39DAAB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753171"/>
    <w:multiLevelType w:val="hybridMultilevel"/>
    <w:tmpl w:val="FC4A586C"/>
    <w:lvl w:ilvl="0" w:tplc="39DAAB7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48C4454F"/>
    <w:multiLevelType w:val="hybridMultilevel"/>
    <w:tmpl w:val="135287BC"/>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F3D95"/>
    <w:multiLevelType w:val="hybridMultilevel"/>
    <w:tmpl w:val="89B457B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37BD2"/>
    <w:multiLevelType w:val="hybridMultilevel"/>
    <w:tmpl w:val="FF0C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B1ECB"/>
    <w:multiLevelType w:val="hybridMultilevel"/>
    <w:tmpl w:val="01C06A9C"/>
    <w:lvl w:ilvl="0" w:tplc="47D08BF6">
      <w:start w:val="1"/>
      <w:numFmt w:val="decimal"/>
      <w:lvlText w:val="%1."/>
      <w:lvlJc w:val="left"/>
      <w:pPr>
        <w:ind w:left="360" w:hanging="360"/>
      </w:pPr>
      <w:rPr>
        <w:rFonts w:ascii="Times New Roman" w:eastAsia="Calibr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773E4A42"/>
    <w:multiLevelType w:val="hybridMultilevel"/>
    <w:tmpl w:val="35880B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A26DE3"/>
    <w:multiLevelType w:val="multilevel"/>
    <w:tmpl w:val="4C98B8B6"/>
    <w:lvl w:ilvl="0">
      <w:start w:val="1"/>
      <w:numFmt w:val="decimal"/>
      <w:lvlText w:val="%1."/>
      <w:lvlJc w:val="left"/>
      <w:pPr>
        <w:ind w:left="720" w:hanging="360"/>
      </w:pPr>
      <w:rPr>
        <w:rFonts w:ascii="Calibri" w:eastAsia="Times New Roman" w:hAnsi="Calibri" w:cs="Times New Roman"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FFA795C"/>
    <w:multiLevelType w:val="multilevel"/>
    <w:tmpl w:val="0890F0A4"/>
    <w:lvl w:ilvl="0">
      <w:start w:val="1"/>
      <w:numFmt w:val="decimal"/>
      <w:lvlText w:val="%1."/>
      <w:lvlJc w:val="left"/>
      <w:pPr>
        <w:ind w:left="720" w:hanging="360"/>
      </w:pPr>
      <w:rPr>
        <w:rFonts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
  </w:num>
  <w:num w:numId="3">
    <w:abstractNumId w:val="2"/>
  </w:num>
  <w:num w:numId="4">
    <w:abstractNumId w:val="6"/>
  </w:num>
  <w:num w:numId="5">
    <w:abstractNumId w:val="0"/>
  </w:num>
  <w:num w:numId="6">
    <w:abstractNumId w:val="5"/>
  </w:num>
  <w:num w:numId="7">
    <w:abstractNumId w:val="4"/>
  </w:num>
  <w:num w:numId="8">
    <w:abstractNumId w:val="11"/>
  </w:num>
  <w:num w:numId="9">
    <w:abstractNumId w:val="9"/>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7ED9"/>
    <w:rsid w:val="001419AF"/>
    <w:rsid w:val="00235364"/>
    <w:rsid w:val="002C3F90"/>
    <w:rsid w:val="002D1074"/>
    <w:rsid w:val="0035532F"/>
    <w:rsid w:val="004601B9"/>
    <w:rsid w:val="00466190"/>
    <w:rsid w:val="00470360"/>
    <w:rsid w:val="004D0993"/>
    <w:rsid w:val="005171E1"/>
    <w:rsid w:val="0054093B"/>
    <w:rsid w:val="0059425F"/>
    <w:rsid w:val="005A6EB7"/>
    <w:rsid w:val="005E3ECE"/>
    <w:rsid w:val="00636E8A"/>
    <w:rsid w:val="007A0B7C"/>
    <w:rsid w:val="007B55E9"/>
    <w:rsid w:val="007D007D"/>
    <w:rsid w:val="007F7B4F"/>
    <w:rsid w:val="008251C3"/>
    <w:rsid w:val="00867196"/>
    <w:rsid w:val="008B7CBC"/>
    <w:rsid w:val="009405D6"/>
    <w:rsid w:val="009452B9"/>
    <w:rsid w:val="00976689"/>
    <w:rsid w:val="009D6D0B"/>
    <w:rsid w:val="00A15704"/>
    <w:rsid w:val="00A71E43"/>
    <w:rsid w:val="00B01EAA"/>
    <w:rsid w:val="00B41E14"/>
    <w:rsid w:val="00B5211D"/>
    <w:rsid w:val="00C0468F"/>
    <w:rsid w:val="00C10EA4"/>
    <w:rsid w:val="00C577B0"/>
    <w:rsid w:val="00C57CF1"/>
    <w:rsid w:val="00C729FE"/>
    <w:rsid w:val="00C9690D"/>
    <w:rsid w:val="00CD5773"/>
    <w:rsid w:val="00D24C76"/>
    <w:rsid w:val="00D97C9D"/>
    <w:rsid w:val="00DA51D6"/>
    <w:rsid w:val="00E24711"/>
    <w:rsid w:val="00E25B71"/>
    <w:rsid w:val="00E479F9"/>
    <w:rsid w:val="00E62136"/>
    <w:rsid w:val="00F3178A"/>
    <w:rsid w:val="00FA2506"/>
    <w:rsid w:val="00FA4DA5"/>
    <w:rsid w:val="00FD17F3"/>
    <w:rsid w:val="00FE7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HP</cp:lastModifiedBy>
  <cp:revision>9</cp:revision>
  <dcterms:created xsi:type="dcterms:W3CDTF">2021-09-18T03:19:00Z</dcterms:created>
  <dcterms:modified xsi:type="dcterms:W3CDTF">2021-12-04T13:03:00Z</dcterms:modified>
</cp:coreProperties>
</file>