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CBE1" w14:textId="77777777" w:rsidR="00844F7E" w:rsidRPr="007105AB" w:rsidRDefault="00AA2D55" w:rsidP="00844F7E">
      <w:pPr>
        <w:keepNext/>
        <w:spacing w:after="0" w:line="240" w:lineRule="auto"/>
        <w:ind w:left="360" w:hanging="360"/>
        <w:jc w:val="center"/>
        <w:outlineLvl w:val="0"/>
        <w:rPr>
          <w:rFonts w:ascii="Times" w:eastAsia="Times New Roman" w:hAnsi="Times" w:cs="Arial"/>
          <w:b/>
          <w:bCs/>
          <w:kern w:val="36"/>
          <w:sz w:val="28"/>
          <w:szCs w:val="28"/>
        </w:rPr>
      </w:pP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t>CHAPTER I</w:t>
      </w:r>
    </w:p>
    <w:p w14:paraId="0AC32AE4" w14:textId="77777777" w:rsidR="009F397B" w:rsidRPr="007105AB" w:rsidRDefault="00AA2D55" w:rsidP="00844F7E">
      <w:pPr>
        <w:keepNext/>
        <w:spacing w:after="0" w:line="240" w:lineRule="auto"/>
        <w:ind w:left="360" w:hanging="360"/>
        <w:jc w:val="center"/>
        <w:outlineLvl w:val="0"/>
        <w:rPr>
          <w:rFonts w:ascii="Times" w:eastAsia="Times New Roman" w:hAnsi="Times" w:cs="Arial"/>
          <w:b/>
          <w:bCs/>
          <w:kern w:val="36"/>
          <w:sz w:val="28"/>
          <w:szCs w:val="28"/>
        </w:rPr>
      </w:pP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t xml:space="preserve">Semester </w:t>
      </w: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  <w:lang w:val="id-ID"/>
        </w:rPr>
        <w:t>Learning Plan</w:t>
      </w:r>
    </w:p>
    <w:p w14:paraId="7C51307C" w14:textId="77777777" w:rsidR="00844F7E" w:rsidRPr="007105AB" w:rsidRDefault="00844F7E" w:rsidP="00844F7E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51BE0613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01FBD8A7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</w:rPr>
        <w:t xml:space="preserve">The </w:t>
      </w:r>
      <w:r w:rsidR="00AA2D55" w:rsidRPr="007105AB">
        <w:rPr>
          <w:rFonts w:ascii="Times New Roman" w:eastAsia="Times New Roman" w:hAnsi="Times New Roman" w:cs="Times New Roman"/>
        </w:rPr>
        <w:t xml:space="preserve">MKWU </w:t>
      </w:r>
      <w:r w:rsidRPr="007105AB">
        <w:rPr>
          <w:rFonts w:ascii="Times" w:eastAsia="Times New Roman" w:hAnsi="Times" w:cs="Times New Roman"/>
          <w:lang w:val="id-ID"/>
        </w:rPr>
        <w:t xml:space="preserve">Semester Learning Plan </w:t>
      </w:r>
      <w:r w:rsidRPr="007105AB">
        <w:rPr>
          <w:rFonts w:ascii="Times New Roman" w:eastAsia="Times New Roman" w:hAnsi="Times New Roman" w:cs="Times New Roman"/>
        </w:rPr>
        <w:t xml:space="preserve">of Online Islamic Religious Education is as </w:t>
      </w:r>
      <w:r w:rsidRPr="007105AB">
        <w:rPr>
          <w:rFonts w:ascii="Times" w:eastAsia="Times New Roman" w:hAnsi="Times" w:cs="Times New Roman"/>
        </w:rPr>
        <w:t>follows:</w:t>
      </w:r>
    </w:p>
    <w:tbl>
      <w:tblPr>
        <w:tblW w:w="10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926"/>
        <w:gridCol w:w="1531"/>
        <w:gridCol w:w="3835"/>
      </w:tblGrid>
      <w:tr w:rsidR="009F397B" w:rsidRPr="007105AB" w14:paraId="37919BDD" w14:textId="77777777" w:rsidTr="00CA3F03">
        <w:trPr>
          <w:trHeight w:val="20"/>
        </w:trPr>
        <w:tc>
          <w:tcPr>
            <w:tcW w:w="10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B338AA" w14:textId="77777777" w:rsidR="009F397B" w:rsidRPr="007105AB" w:rsidRDefault="009F397B" w:rsidP="00CA3F03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1. Course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Identity</w:t>
            </w:r>
          </w:p>
        </w:tc>
      </w:tr>
      <w:tr w:rsidR="009F397B" w:rsidRPr="007105AB" w14:paraId="5F074F71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15506A" w14:textId="77777777" w:rsidR="009F397B" w:rsidRPr="007105AB" w:rsidRDefault="009F397B" w:rsidP="009C3A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Course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Name/Block</w:t>
            </w:r>
          </w:p>
        </w:tc>
        <w:tc>
          <w:tcPr>
            <w:tcW w:w="8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AD843" w14:textId="77777777" w:rsidR="009F397B" w:rsidRPr="007105AB" w:rsidRDefault="009F397B" w:rsidP="009C3A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Islamic Religious Education (PAI)</w:t>
            </w:r>
          </w:p>
        </w:tc>
      </w:tr>
      <w:tr w:rsidR="009F397B" w:rsidRPr="007105AB" w14:paraId="0DF3FD21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7F785E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99194" w14:textId="77777777" w:rsidR="009F397B" w:rsidRPr="007105AB" w:rsidRDefault="009F397B" w:rsidP="00AA2D5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5" w:hanging="284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Islamic Religious Sciences (FIAI)</w:t>
            </w:r>
          </w:p>
          <w:p w14:paraId="6292B607" w14:textId="77777777" w:rsidR="009F397B" w:rsidRPr="007105AB" w:rsidRDefault="009F397B" w:rsidP="00AA2D5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5" w:hanging="284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Mathematics and Natural Sciences (FMIPA).</w:t>
            </w:r>
          </w:p>
          <w:p w14:paraId="315E0D86" w14:textId="77777777" w:rsidR="009F397B" w:rsidRPr="007105AB" w:rsidRDefault="009F397B" w:rsidP="00AA2D5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5" w:hanging="284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Industrial Engineering (FTI)</w:t>
            </w:r>
          </w:p>
          <w:p w14:paraId="0039A580" w14:textId="77777777" w:rsidR="009F397B" w:rsidRPr="007105AB" w:rsidRDefault="009F397B" w:rsidP="00AA2D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ECE7B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941A42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  <w:rPr>
                <w:i/>
              </w:rPr>
            </w:pPr>
            <w:r w:rsidRPr="007105AB">
              <w:rPr>
                <w:rFonts w:ascii="Times" w:hAnsi="Times"/>
                <w:i/>
                <w:sz w:val="20"/>
                <w:szCs w:val="20"/>
                <w:lang w:val="id-ID"/>
              </w:rPr>
              <w:t>Ahwal Shakhshiyah</w:t>
            </w:r>
            <w:r w:rsidR="00CA3F03" w:rsidRPr="007105AB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CA3F03" w:rsidRPr="007105AB">
              <w:rPr>
                <w:rFonts w:ascii="Times" w:hAnsi="Times"/>
                <w:sz w:val="20"/>
                <w:szCs w:val="20"/>
              </w:rPr>
              <w:t>(Islamic family Law)</w:t>
            </w:r>
          </w:p>
          <w:p w14:paraId="57C0021C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Islamic Religious Education</w:t>
            </w:r>
          </w:p>
          <w:p w14:paraId="7C1DC57C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Islamic Economics</w:t>
            </w:r>
          </w:p>
          <w:p w14:paraId="1D2E13AB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Statistics</w:t>
            </w:r>
          </w:p>
          <w:p w14:paraId="0BB55713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Chemistry</w:t>
            </w:r>
          </w:p>
          <w:p w14:paraId="46DA201C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Chemical Education</w:t>
            </w:r>
          </w:p>
          <w:p w14:paraId="390EB275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Pharmacy</w:t>
            </w:r>
          </w:p>
          <w:p w14:paraId="03E0F5A5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Electrical Engineering</w:t>
            </w:r>
          </w:p>
          <w:p w14:paraId="683C64D3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Chemical Engineering</w:t>
            </w:r>
          </w:p>
          <w:p w14:paraId="6FF4E118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Informatics</w:t>
            </w:r>
          </w:p>
          <w:p w14:paraId="206C4BE2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Mechanical Engineering</w:t>
            </w:r>
          </w:p>
          <w:p w14:paraId="75A7E1CF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Industrial Engineering</w:t>
            </w:r>
          </w:p>
          <w:p w14:paraId="448EB1B1" w14:textId="77777777" w:rsidR="009F397B" w:rsidRPr="007105AB" w:rsidRDefault="009F397B" w:rsidP="00AA2D5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63" w:right="-1352" w:hanging="425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Textile Engineering</w:t>
            </w:r>
          </w:p>
          <w:p w14:paraId="3143B7EE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9F397B" w:rsidRPr="007105AB" w14:paraId="577F26DF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2A265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5CDA80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UNI600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374A39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Credit weight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2751F0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2 credits</w:t>
            </w:r>
          </w:p>
        </w:tc>
      </w:tr>
      <w:tr w:rsidR="009F397B" w:rsidRPr="007105AB" w14:paraId="5C08C38B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032C2D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C29B28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Compulsory University Courses (MKWU)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C71B14" w14:textId="77777777" w:rsidR="009F397B" w:rsidRPr="007105AB" w:rsidRDefault="00CA3F03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Type of Course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66CE65" w14:textId="77777777" w:rsidR="009F397B" w:rsidRPr="007105AB" w:rsidRDefault="00CA3F03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Compulsory</w:t>
            </w:r>
          </w:p>
        </w:tc>
      </w:tr>
      <w:tr w:rsidR="009F397B" w:rsidRPr="007105AB" w14:paraId="1CAE77A0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4296F1" w14:textId="77777777" w:rsidR="009F397B" w:rsidRPr="007105AB" w:rsidRDefault="00CA3F03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A58786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CEFB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4A5ED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t> </w:t>
            </w:r>
          </w:p>
        </w:tc>
      </w:tr>
      <w:tr w:rsidR="009F397B" w:rsidRPr="007105AB" w14:paraId="7E89B5E8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FF8C8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Form of Learning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6811B0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Online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7B3852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2C8226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Online</w:t>
            </w:r>
          </w:p>
        </w:tc>
      </w:tr>
      <w:tr w:rsidR="009F397B" w:rsidRPr="007105AB" w14:paraId="07503869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477C7" w14:textId="77777777" w:rsidR="009F397B" w:rsidRPr="007105AB" w:rsidRDefault="00CA3F03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Course Clusters/Blocks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3AF63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Compulsory University Courses (MKWU)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AC353E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Prerequisite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8361EA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None</w:t>
            </w:r>
          </w:p>
        </w:tc>
      </w:tr>
      <w:tr w:rsidR="009F397B" w:rsidRPr="007105AB" w14:paraId="6161E229" w14:textId="77777777" w:rsidTr="00CA3F03">
        <w:trPr>
          <w:trHeight w:val="20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90C4ED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Lecturer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/Supporting Coordinator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DF7516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Drs. A F Djunaidi, M.Ag.</w:t>
            </w:r>
          </w:p>
          <w:p w14:paraId="769BC7A6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Edi Safitri, S.Ag., M.S.I.</w:t>
            </w:r>
          </w:p>
          <w:p w14:paraId="5147127B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Asyharul Muala, S.H.I., M.H.I.</w:t>
            </w:r>
          </w:p>
          <w:p w14:paraId="2E9CD72B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after="120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Dzulkifli Hadi Imawan, Lc., M.Kom.I., Ph.D.</w:t>
            </w:r>
          </w:p>
          <w:p w14:paraId="51F76855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Drs. Jamroni, MSI.</w:t>
            </w:r>
          </w:p>
          <w:p w14:paraId="1B6A6B4F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after="120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Muhammad Najib Asyrof, S.Pd.I., Lc.,</w:t>
            </w:r>
            <w:r w:rsidRPr="007105AB">
              <w:t xml:space="preserve"> </w:t>
            </w:r>
            <w:r w:rsidRPr="007105AB">
              <w:rPr>
                <w:rFonts w:ascii="Times" w:hAnsi="Times"/>
                <w:sz w:val="20"/>
                <w:szCs w:val="20"/>
                <w:lang w:val="id-ID"/>
              </w:rPr>
              <w:t>M.Ag.</w:t>
            </w:r>
          </w:p>
          <w:p w14:paraId="5CA374CA" w14:textId="77777777" w:rsidR="007A1BDC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after="120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Shubhi Mahmashony Harimurti, S.S., M.A.</w:t>
            </w:r>
          </w:p>
          <w:p w14:paraId="05C440FA" w14:textId="77777777" w:rsidR="009F397B" w:rsidRPr="007105AB" w:rsidRDefault="009F397B" w:rsidP="008C50A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73" w:hanging="189"/>
              <w:jc w:val="left"/>
            </w:pPr>
            <w:r w:rsidRPr="007105AB">
              <w:rPr>
                <w:rFonts w:ascii="Times" w:hAnsi="Times"/>
                <w:sz w:val="20"/>
                <w:szCs w:val="20"/>
                <w:lang w:val="id-ID"/>
              </w:rPr>
              <w:t>Drs. Sularno, M.A.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FD774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Semester/</w:t>
            </w:r>
          </w:p>
          <w:p w14:paraId="1AD500E9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0ADA1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Odd/2020-2021</w:t>
            </w:r>
          </w:p>
        </w:tc>
      </w:tr>
    </w:tbl>
    <w:p w14:paraId="032E35A9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lastRenderedPageBreak/>
        <w:t> </w:t>
      </w:r>
    </w:p>
    <w:p w14:paraId="1ECD440D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7845"/>
      </w:tblGrid>
      <w:tr w:rsidR="009F397B" w:rsidRPr="007105AB" w14:paraId="156B9C8C" w14:textId="77777777" w:rsidTr="009F397B">
        <w:trPr>
          <w:trHeight w:val="2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86E48" w14:textId="77777777" w:rsidR="009F397B" w:rsidRPr="007105AB" w:rsidRDefault="009F397B" w:rsidP="00CA3F03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2a. GRADUATE LEARNING 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9F397B" w:rsidRPr="007105AB" w14:paraId="22E61C7A" w14:textId="77777777" w:rsidTr="009F397B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158E9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CPL Code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C960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CPL formula</w:t>
            </w:r>
          </w:p>
        </w:tc>
      </w:tr>
      <w:tr w:rsidR="009F397B" w:rsidRPr="007105AB" w14:paraId="3EB0C766" w14:textId="77777777" w:rsidTr="009F397B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3B6D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CP1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F7ACE6" w14:textId="77777777" w:rsidR="009F397B" w:rsidRPr="007105AB" w:rsidRDefault="007E0C3D" w:rsidP="00CA3F03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Students are able to explain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the concept of human </w:t>
            </w:r>
            <w:r w:rsidR="00CA3F03" w:rsidRPr="007105AB">
              <w:rPr>
                <w:rFonts w:ascii="Times" w:eastAsia="Times New Roman" w:hAnsi="Times" w:cs="Times New Roman"/>
              </w:rPr>
              <w:t xml:space="preserve">nature </w:t>
            </w:r>
            <w:r w:rsidR="009F397B" w:rsidRPr="007105AB">
              <w:rPr>
                <w:rFonts w:ascii="Times" w:eastAsia="Times New Roman" w:hAnsi="Times" w:cs="Times New Roman"/>
              </w:rPr>
              <w:t>and guidance in accordance with the Qur</w:t>
            </w:r>
            <w:r w:rsidR="007105AB" w:rsidRPr="007105AB">
              <w:rPr>
                <w:rFonts w:ascii="Times" w:eastAsia="Times New Roman" w:hAnsi="Times" w:cs="Times New Roman"/>
              </w:rPr>
              <w:t>’</w:t>
            </w:r>
            <w:r w:rsidR="009F397B" w:rsidRPr="007105AB">
              <w:rPr>
                <w:rFonts w:ascii="Times" w:eastAsia="Times New Roman" w:hAnsi="Times" w:cs="Times New Roman"/>
              </w:rPr>
              <w:t>an and Hadith</w:t>
            </w:r>
          </w:p>
        </w:tc>
      </w:tr>
      <w:tr w:rsidR="009F397B" w:rsidRPr="007105AB" w14:paraId="2E7E165A" w14:textId="77777777" w:rsidTr="009F397B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E77B6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CP2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34AEC" w14:textId="77777777" w:rsidR="009F397B" w:rsidRPr="007105AB" w:rsidRDefault="009F397B" w:rsidP="00CA3F03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S</w:t>
            </w:r>
            <w:r w:rsidR="007E0C3D">
              <w:rPr>
                <w:rFonts w:ascii="Times" w:eastAsia="Times New Roman" w:hAnsi="Times" w:cs="Times New Roman"/>
              </w:rPr>
              <w:t>tudents are able to show</w:t>
            </w:r>
            <w:r w:rsidRPr="007105AB">
              <w:rPr>
                <w:rFonts w:ascii="Times" w:eastAsia="Times New Roman" w:hAnsi="Times" w:cs="Times New Roman"/>
              </w:rPr>
              <w:t xml:space="preserve"> </w:t>
            </w:r>
            <w:r w:rsidR="00CA3F03" w:rsidRPr="007105AB">
              <w:rPr>
                <w:rFonts w:ascii="Times" w:eastAsia="Times New Roman" w:hAnsi="Times" w:cs="Times New Roman"/>
              </w:rPr>
              <w:t>religious devotion by practicing Islamic</w:t>
            </w:r>
            <w:r w:rsidRPr="007105AB">
              <w:rPr>
                <w:rFonts w:ascii="Times" w:eastAsia="Times New Roman" w:hAnsi="Times" w:cs="Times New Roman"/>
              </w:rPr>
              <w:t xml:space="preserve"> sharia in everyday life</w:t>
            </w:r>
          </w:p>
        </w:tc>
      </w:tr>
      <w:tr w:rsidR="009F397B" w:rsidRPr="007105AB" w14:paraId="2CF61AC1" w14:textId="77777777" w:rsidTr="009F397B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C53A3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CP3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15EFE" w14:textId="77777777" w:rsidR="009F397B" w:rsidRPr="007105AB" w:rsidRDefault="007E0C3D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Students are able to reflect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personal awareness as a Believer, Muslim, and Muhsin</w:t>
            </w:r>
          </w:p>
        </w:tc>
      </w:tr>
      <w:tr w:rsidR="009F397B" w:rsidRPr="007105AB" w14:paraId="6BCDB108" w14:textId="77777777" w:rsidTr="009F397B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D27D7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CP4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E591F" w14:textId="77777777" w:rsidR="009F397B" w:rsidRPr="007105AB" w:rsidRDefault="007E0C3D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Students are able to i</w:t>
            </w:r>
            <w:r w:rsidR="009F397B" w:rsidRPr="007105AB">
              <w:rPr>
                <w:rFonts w:ascii="Times" w:eastAsia="Times New Roman" w:hAnsi="Times" w:cs="Times New Roman"/>
              </w:rPr>
              <w:t>dentify the universal values of goodness and ethics contained in Islamic teachings and critically examine their implementation in the lives of Muslims</w:t>
            </w:r>
          </w:p>
        </w:tc>
      </w:tr>
      <w:tr w:rsidR="009F397B" w:rsidRPr="007105AB" w14:paraId="40D7D0F4" w14:textId="77777777" w:rsidTr="009F397B">
        <w:trPr>
          <w:trHeight w:val="20"/>
        </w:trPr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77A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CP5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3B29C" w14:textId="77777777" w:rsidR="009F397B" w:rsidRPr="007105AB" w:rsidRDefault="007E0C3D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Students are able to reflect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the conformity of everyday personal behavior with Islamic values</w:t>
            </w:r>
          </w:p>
        </w:tc>
      </w:tr>
    </w:tbl>
    <w:p w14:paraId="32780904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41FEB944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6416453C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456AFF57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34D27FB4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</w:rPr>
        <w:t> </w:t>
      </w:r>
    </w:p>
    <w:p w14:paraId="0A79E0BB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</w:rPr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763"/>
        <w:gridCol w:w="4186"/>
        <w:gridCol w:w="2165"/>
      </w:tblGrid>
      <w:tr w:rsidR="007105AB" w:rsidRPr="007105AB" w14:paraId="4F4507B1" w14:textId="77777777" w:rsidTr="007E0C3D">
        <w:trPr>
          <w:trHeight w:val="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F0C3A" w14:textId="77777777" w:rsidR="009F397B" w:rsidRPr="007105AB" w:rsidRDefault="009F397B" w:rsidP="007E0C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CPMK Code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74B994" w14:textId="77777777" w:rsidR="009F397B" w:rsidRPr="007105AB" w:rsidRDefault="009F397B" w:rsidP="007E0C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CPMK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Formula</w:t>
            </w: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and Indicator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00388F" w14:textId="77777777" w:rsidR="009F397B" w:rsidRPr="007105AB" w:rsidRDefault="009F397B" w:rsidP="007E0C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Study materials (13 materials + 1 learning contract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,</w:t>
            </w: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etc.</w:t>
            </w: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6AA6E" w14:textId="77777777" w:rsidR="009F397B" w:rsidRPr="007105AB" w:rsidRDefault="009F397B" w:rsidP="007E0C3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SCL-based learning methods and </w:t>
            </w:r>
            <w:r w:rsidR="00CA3F03"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evaluation of </w:t>
            </w:r>
            <w:r w:rsidRPr="007105AB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CPMK achievement</w:t>
            </w:r>
          </w:p>
        </w:tc>
      </w:tr>
      <w:tr w:rsidR="007105AB" w:rsidRPr="007105AB" w14:paraId="54175871" w14:textId="77777777" w:rsidTr="009F397B">
        <w:trPr>
          <w:trHeight w:val="2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4E0F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CP1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6A757" w14:textId="77777777" w:rsidR="009F397B" w:rsidRPr="007105AB" w:rsidRDefault="007E0C3D" w:rsidP="00CA3F03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E0C3D">
              <w:rPr>
                <w:rFonts w:ascii="Times" w:eastAsia="Times New Roman" w:hAnsi="Times" w:cs="Times New Roman"/>
              </w:rPr>
              <w:t>Students are able to explain the concept of human nature and guidance in accordance with the Qur’an and Hadith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E7F02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>I</w:t>
            </w:r>
            <w:r w:rsidR="00CA3F03" w:rsidRPr="007105AB">
              <w:rPr>
                <w:rFonts w:ascii="Times" w:eastAsia="Times New Roman" w:hAnsi="Times"/>
                <w:lang w:val="id-ID"/>
              </w:rPr>
              <w:t>slamic Aqi</w:t>
            </w:r>
            <w:r w:rsidRPr="007105AB">
              <w:rPr>
                <w:rFonts w:ascii="Times" w:eastAsia="Times New Roman" w:hAnsi="Times"/>
                <w:lang w:val="id-ID"/>
              </w:rPr>
              <w:t xml:space="preserve">dah and Human </w:t>
            </w:r>
            <w:r w:rsidR="00CA3F03" w:rsidRPr="007105AB">
              <w:rPr>
                <w:rFonts w:ascii="Times" w:eastAsia="Times New Roman" w:hAnsi="Times"/>
              </w:rPr>
              <w:t>Nature</w:t>
            </w:r>
          </w:p>
          <w:p w14:paraId="2B5B57BB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 xml:space="preserve">Definition of Islamic </w:t>
            </w:r>
            <w:proofErr w:type="spellStart"/>
            <w:r w:rsidR="00CA3F03" w:rsidRPr="007105AB">
              <w:rPr>
                <w:rFonts w:ascii="Times" w:eastAsia="Times New Roman" w:hAnsi="Times"/>
              </w:rPr>
              <w:t>Aqidah</w:t>
            </w:r>
            <w:proofErr w:type="spellEnd"/>
            <w:r w:rsidRPr="007105AB">
              <w:rPr>
                <w:rFonts w:ascii="Times" w:eastAsia="Times New Roman" w:hAnsi="Times"/>
              </w:rPr>
              <w:t xml:space="preserve"> &amp; </w:t>
            </w:r>
            <w:proofErr w:type="spellStart"/>
            <w:r w:rsidRPr="007105AB">
              <w:rPr>
                <w:rFonts w:ascii="Times" w:eastAsia="Times New Roman" w:hAnsi="Times"/>
              </w:rPr>
              <w:t>Dalil</w:t>
            </w:r>
            <w:proofErr w:type="spellEnd"/>
            <w:r w:rsidR="00D81D6D" w:rsidRPr="007105AB">
              <w:rPr>
                <w:rFonts w:ascii="Times" w:eastAsia="Times New Roman" w:hAnsi="Times"/>
              </w:rPr>
              <w:t xml:space="preserve"> (Proposition)</w:t>
            </w:r>
          </w:p>
          <w:p w14:paraId="6A4158E7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 xml:space="preserve">Man and </w:t>
            </w:r>
            <w:proofErr w:type="spellStart"/>
            <w:r w:rsidR="00D81D6D" w:rsidRPr="007105AB">
              <w:rPr>
                <w:rFonts w:ascii="Times" w:eastAsia="Times New Roman" w:hAnsi="Times"/>
              </w:rPr>
              <w:t>Aqidah</w:t>
            </w:r>
            <w:proofErr w:type="spellEnd"/>
          </w:p>
          <w:p w14:paraId="67FC8A0E" w14:textId="77777777" w:rsidR="009F397B" w:rsidRPr="007105AB" w:rsidRDefault="009F397B" w:rsidP="009F397B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God</w:t>
            </w:r>
            <w:r w:rsidR="007105AB" w:rsidRPr="007105AB">
              <w:rPr>
                <w:rFonts w:ascii="Times" w:eastAsia="Times New Roman" w:hAnsi="Times" w:cs="Times New Roman"/>
              </w:rPr>
              <w:t>’</w:t>
            </w:r>
            <w:r w:rsidRPr="007105AB">
              <w:rPr>
                <w:rFonts w:ascii="Times" w:eastAsia="Times New Roman" w:hAnsi="Times" w:cs="Times New Roman"/>
              </w:rPr>
              <w:t>s creatures</w:t>
            </w:r>
          </w:p>
          <w:p w14:paraId="5E4929C1" w14:textId="77777777" w:rsidR="009F397B" w:rsidRPr="007105AB" w:rsidRDefault="009F397B" w:rsidP="009F397B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 xml:space="preserve">Born </w:t>
            </w:r>
            <w:r w:rsidR="007E0C3D">
              <w:rPr>
                <w:rFonts w:ascii="Times" w:eastAsia="Times New Roman" w:hAnsi="Times" w:cs="Times New Roman"/>
              </w:rPr>
              <w:t>based on the</w:t>
            </w:r>
            <w:r w:rsidR="00D81D6D" w:rsidRPr="007105AB">
              <w:rPr>
                <w:rFonts w:ascii="Times" w:eastAsia="Times New Roman" w:hAnsi="Times" w:cs="Times New Roman"/>
              </w:rPr>
              <w:t xml:space="preserve"> nature</w:t>
            </w:r>
            <w:r w:rsidR="007E0C3D">
              <w:rPr>
                <w:rFonts w:ascii="Times" w:eastAsia="Times New Roman" w:hAnsi="Times" w:cs="Times New Roman"/>
              </w:rPr>
              <w:t xml:space="preserve"> of God</w:t>
            </w:r>
            <w:r w:rsidRPr="007105AB">
              <w:rPr>
                <w:rFonts w:ascii="Times" w:eastAsia="Times New Roman" w:hAnsi="Times" w:cs="Times New Roman"/>
              </w:rPr>
              <w:t xml:space="preserve">; Holy, Potential of Tawhid, </w:t>
            </w:r>
            <w:r w:rsidR="00D81D6D" w:rsidRPr="007105AB">
              <w:rPr>
                <w:rFonts w:ascii="Times" w:eastAsia="Times New Roman" w:hAnsi="Times" w:cs="Times New Roman"/>
              </w:rPr>
              <w:t>God</w:t>
            </w:r>
            <w:r w:rsidR="007105AB" w:rsidRPr="007105AB">
              <w:rPr>
                <w:rFonts w:ascii="Times" w:eastAsia="Times New Roman" w:hAnsi="Times" w:cs="Times New Roman"/>
              </w:rPr>
              <w:t>’</w:t>
            </w:r>
            <w:r w:rsidR="00D81D6D" w:rsidRPr="007105AB">
              <w:rPr>
                <w:rFonts w:ascii="Times" w:eastAsia="Times New Roman" w:hAnsi="Times" w:cs="Times New Roman"/>
              </w:rPr>
              <w:t>s Creature</w:t>
            </w:r>
            <w:r w:rsidRPr="007105AB">
              <w:rPr>
                <w:rFonts w:ascii="Times" w:eastAsia="Times New Roman" w:hAnsi="Times" w:cs="Times New Roman"/>
              </w:rPr>
              <w:t xml:space="preserve"> Will Not Change</w:t>
            </w:r>
            <w:r w:rsidR="00D81D6D" w:rsidRPr="007105AB">
              <w:rPr>
                <w:rFonts w:ascii="Times" w:eastAsia="Times New Roman" w:hAnsi="Times" w:cs="Times New Roman"/>
              </w:rPr>
              <w:t xml:space="preserve"> from their </w:t>
            </w:r>
            <w:r w:rsidR="007E0C3D">
              <w:rPr>
                <w:rFonts w:ascii="Times" w:eastAsia="Times New Roman" w:hAnsi="Times" w:cs="Times New Roman"/>
              </w:rPr>
              <w:t>nature as believer of God (</w:t>
            </w:r>
            <w:proofErr w:type="spellStart"/>
            <w:r w:rsidR="00D81D6D" w:rsidRPr="007105AB">
              <w:rPr>
                <w:rFonts w:ascii="Times" w:eastAsia="Times New Roman" w:hAnsi="Times" w:cs="Times New Roman"/>
              </w:rPr>
              <w:t>Aqidah</w:t>
            </w:r>
            <w:proofErr w:type="spellEnd"/>
            <w:r w:rsidR="007E0C3D">
              <w:rPr>
                <w:rFonts w:ascii="Times" w:eastAsia="Times New Roman" w:hAnsi="Times" w:cs="Times New Roman"/>
              </w:rPr>
              <w:t>)</w:t>
            </w:r>
            <w:r w:rsidRPr="007105AB">
              <w:rPr>
                <w:rFonts w:ascii="Times" w:eastAsia="Times New Roman" w:hAnsi="Times" w:cs="Times New Roman"/>
              </w:rPr>
              <w:t xml:space="preserve">; Promise of </w:t>
            </w:r>
            <w:r w:rsidR="00D81D6D" w:rsidRPr="007105AB">
              <w:rPr>
                <w:rFonts w:ascii="Times" w:eastAsia="Times New Roman" w:hAnsi="Times" w:cs="Times New Roman"/>
              </w:rPr>
              <w:t>God</w:t>
            </w:r>
            <w:r w:rsidR="007105AB" w:rsidRPr="007105AB">
              <w:rPr>
                <w:rFonts w:ascii="Times" w:eastAsia="Times New Roman" w:hAnsi="Times" w:cs="Times New Roman"/>
              </w:rPr>
              <w:t>’</w:t>
            </w:r>
            <w:r w:rsidR="00D81D6D" w:rsidRPr="007105AB">
              <w:rPr>
                <w:rFonts w:ascii="Times" w:eastAsia="Times New Roman" w:hAnsi="Times" w:cs="Times New Roman"/>
              </w:rPr>
              <w:t>s creatures to the Creator (</w:t>
            </w:r>
            <w:r w:rsidR="00D81D6D" w:rsidRPr="007105AB">
              <w:rPr>
                <w:rFonts w:ascii="Times" w:eastAsia="Times New Roman" w:hAnsi="Times" w:cs="Times New Roman"/>
                <w:i/>
              </w:rPr>
              <w:t>Khaliq</w:t>
            </w:r>
            <w:r w:rsidR="00D81D6D" w:rsidRPr="007105AB">
              <w:rPr>
                <w:rFonts w:ascii="Times" w:eastAsia="Times New Roman" w:hAnsi="Times" w:cs="Times New Roman"/>
              </w:rPr>
              <w:t>)</w:t>
            </w:r>
          </w:p>
          <w:p w14:paraId="37D3B5D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 xml:space="preserve">Shahada and </w:t>
            </w:r>
            <w:r w:rsidRPr="007105AB">
              <w:rPr>
                <w:rFonts w:ascii="Times" w:eastAsia="Times New Roman" w:hAnsi="Times"/>
              </w:rPr>
              <w:t>Its</w:t>
            </w:r>
            <w:r w:rsidRPr="007105AB">
              <w:rPr>
                <w:rFonts w:ascii="Times" w:eastAsia="Times New Roman" w:hAnsi="Times"/>
                <w:lang w:val="id-ID"/>
              </w:rPr>
              <w:t xml:space="preserve"> Urgency in Isla</w:t>
            </w:r>
            <w:r w:rsidRPr="007105AB">
              <w:rPr>
                <w:rFonts w:ascii="Times" w:eastAsia="Times New Roman" w:hAnsi="Times"/>
              </w:rPr>
              <w:t>m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2F18F" w14:textId="77777777" w:rsidR="007A1BDC" w:rsidRPr="007105AB" w:rsidRDefault="009F397B" w:rsidP="007A1BDC">
            <w:pPr>
              <w:pStyle w:val="ListParagraph"/>
              <w:numPr>
                <w:ilvl w:val="0"/>
                <w:numId w:val="9"/>
              </w:numPr>
              <w:tabs>
                <w:tab w:val="left" w:pos="185"/>
              </w:tabs>
              <w:ind w:left="185" w:hanging="185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0"/>
                <w:szCs w:val="20"/>
              </w:rPr>
              <w:t>Triggers (videos, news, questions, cases, memes, trending topics, etc.)</w:t>
            </w:r>
          </w:p>
          <w:p w14:paraId="3629E499" w14:textId="77777777" w:rsidR="007A1BDC" w:rsidRPr="007105AB" w:rsidRDefault="009F397B" w:rsidP="007A1BDC">
            <w:pPr>
              <w:pStyle w:val="ListParagraph"/>
              <w:numPr>
                <w:ilvl w:val="0"/>
                <w:numId w:val="9"/>
              </w:numPr>
              <w:tabs>
                <w:tab w:val="left" w:pos="185"/>
              </w:tabs>
              <w:ind w:left="185" w:hanging="185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0"/>
                <w:szCs w:val="20"/>
              </w:rPr>
              <w:t>do, think, reflect</w:t>
            </w:r>
          </w:p>
          <w:p w14:paraId="00339FC5" w14:textId="77777777" w:rsidR="007A1BDC" w:rsidRPr="007105AB" w:rsidRDefault="009F397B" w:rsidP="007A1BDC">
            <w:pPr>
              <w:pStyle w:val="ListParagraph"/>
              <w:numPr>
                <w:ilvl w:val="0"/>
                <w:numId w:val="9"/>
              </w:numPr>
              <w:tabs>
                <w:tab w:val="left" w:pos="185"/>
              </w:tabs>
              <w:ind w:left="185" w:hanging="185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0"/>
                <w:szCs w:val="20"/>
              </w:rPr>
              <w:t>proof of learning</w:t>
            </w:r>
          </w:p>
          <w:p w14:paraId="57850867" w14:textId="77777777" w:rsidR="007A1BDC" w:rsidRPr="007105AB" w:rsidRDefault="009F397B" w:rsidP="007A1BDC">
            <w:pPr>
              <w:pStyle w:val="ListParagraph"/>
              <w:numPr>
                <w:ilvl w:val="0"/>
                <w:numId w:val="9"/>
              </w:numPr>
              <w:tabs>
                <w:tab w:val="left" w:pos="185"/>
              </w:tabs>
              <w:ind w:left="185" w:hanging="185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0"/>
                <w:szCs w:val="20"/>
              </w:rPr>
              <w:t>reflection of learning</w:t>
            </w:r>
          </w:p>
          <w:p w14:paraId="25A04E55" w14:textId="77777777" w:rsidR="007A1BDC" w:rsidRPr="007105AB" w:rsidRDefault="009F397B" w:rsidP="007A1BDC">
            <w:pPr>
              <w:pStyle w:val="ListParagraph"/>
              <w:numPr>
                <w:ilvl w:val="0"/>
                <w:numId w:val="9"/>
              </w:numPr>
              <w:tabs>
                <w:tab w:val="left" w:pos="185"/>
              </w:tabs>
              <w:ind w:left="185" w:hanging="185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0"/>
                <w:szCs w:val="20"/>
              </w:rPr>
              <w:t>evaluation using rubrics or other methods</w:t>
            </w:r>
          </w:p>
          <w:p w14:paraId="11E9DEDC" w14:textId="77777777" w:rsidR="009F397B" w:rsidRPr="007105AB" w:rsidRDefault="009F397B" w:rsidP="007A1BDC">
            <w:pPr>
              <w:pStyle w:val="ListParagraph"/>
              <w:numPr>
                <w:ilvl w:val="0"/>
                <w:numId w:val="9"/>
              </w:numPr>
              <w:tabs>
                <w:tab w:val="left" w:pos="185"/>
              </w:tabs>
              <w:ind w:left="185" w:hanging="185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i/>
                <w:iCs/>
                <w:sz w:val="20"/>
                <w:szCs w:val="20"/>
              </w:rPr>
              <w:t xml:space="preserve">Every lesson is arranged </w:t>
            </w:r>
            <w:r w:rsidR="00D81D6D" w:rsidRPr="007105AB">
              <w:rPr>
                <w:rFonts w:ascii="Times" w:eastAsia="Times New Roman" w:hAnsi="Times"/>
                <w:i/>
                <w:iCs/>
                <w:sz w:val="20"/>
                <w:szCs w:val="20"/>
              </w:rPr>
              <w:t xml:space="preserve">based on the learning </w:t>
            </w:r>
            <w:r w:rsidRPr="007105AB">
              <w:rPr>
                <w:rFonts w:ascii="Times" w:eastAsia="Times New Roman" w:hAnsi="Times"/>
                <w:i/>
                <w:iCs/>
                <w:sz w:val="20"/>
                <w:szCs w:val="20"/>
              </w:rPr>
              <w:t>scenario.</w:t>
            </w:r>
          </w:p>
        </w:tc>
      </w:tr>
      <w:tr w:rsidR="007105AB" w:rsidRPr="007105AB" w14:paraId="41EDB266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8BB9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0A5AF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0F5A7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 xml:space="preserve">Pillars of Faith and </w:t>
            </w:r>
            <w:r w:rsidR="00D81D6D" w:rsidRPr="007105AB">
              <w:rPr>
                <w:rFonts w:ascii="Times" w:eastAsia="Times New Roman" w:hAnsi="Times"/>
              </w:rPr>
              <w:t>Things to Invalidate Faith</w:t>
            </w:r>
          </w:p>
          <w:p w14:paraId="07ECE1A9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Pillars of Faith</w:t>
            </w:r>
          </w:p>
          <w:p w14:paraId="2599C9A4" w14:textId="77777777" w:rsidR="009F397B" w:rsidRPr="007105AB" w:rsidRDefault="009F397B" w:rsidP="007A1BDC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Definition and Proposition of Faith</w:t>
            </w:r>
          </w:p>
          <w:p w14:paraId="17D969BA" w14:textId="77777777" w:rsidR="009F397B" w:rsidRPr="007105AB" w:rsidRDefault="009F397B" w:rsidP="007A1BDC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Virtues of Faith</w:t>
            </w:r>
          </w:p>
          <w:p w14:paraId="0AB9D38C" w14:textId="77777777" w:rsidR="009F397B" w:rsidRPr="007105AB" w:rsidRDefault="00D81D6D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Thing to Invalidate Faith</w:t>
            </w:r>
          </w:p>
          <w:p w14:paraId="15F56692" w14:textId="77777777" w:rsidR="009F397B" w:rsidRPr="007105AB" w:rsidRDefault="009F397B" w:rsidP="007A1BDC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Shirk</w:t>
            </w:r>
          </w:p>
          <w:p w14:paraId="026CB82C" w14:textId="77777777" w:rsidR="009F397B" w:rsidRPr="007105AB" w:rsidRDefault="009F397B" w:rsidP="007A1BDC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lastRenderedPageBreak/>
              <w:t>Kufr</w:t>
            </w:r>
          </w:p>
          <w:p w14:paraId="1FE22E41" w14:textId="77777777" w:rsidR="009F397B" w:rsidRPr="007105AB" w:rsidRDefault="00D81D6D" w:rsidP="007A1BDC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Apostasy</w:t>
            </w:r>
          </w:p>
          <w:p w14:paraId="431524EB" w14:textId="77777777" w:rsidR="009F397B" w:rsidRPr="007105AB" w:rsidRDefault="00D81D6D" w:rsidP="007A1BDC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Hypocrisy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629C8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same as previous</w:t>
            </w:r>
          </w:p>
        </w:tc>
      </w:tr>
      <w:tr w:rsidR="007105AB" w:rsidRPr="007105AB" w14:paraId="663CC1F1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1DD9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F4206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4BB4B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 xml:space="preserve">Islam; </w:t>
            </w:r>
            <w:r w:rsidRPr="007105AB">
              <w:rPr>
                <w:rFonts w:ascii="Times" w:eastAsia="Times New Roman" w:hAnsi="Times"/>
                <w:lang w:val="id-ID"/>
              </w:rPr>
              <w:t>Religion</w:t>
            </w:r>
            <w:r w:rsidRPr="007105AB">
              <w:rPr>
                <w:rFonts w:ascii="Times" w:eastAsia="Times New Roman" w:hAnsi="Times"/>
              </w:rPr>
              <w:t xml:space="preserve"> of the Prophets and Their </w:t>
            </w:r>
            <w:r w:rsidR="001F0FF5" w:rsidRPr="007105AB">
              <w:rPr>
                <w:rFonts w:ascii="Times" w:eastAsia="Times New Roman" w:hAnsi="Times"/>
              </w:rPr>
              <w:t>Privileges</w:t>
            </w:r>
          </w:p>
          <w:p w14:paraId="6CE2014A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Definition of Islam</w:t>
            </w:r>
          </w:p>
          <w:p w14:paraId="355853F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Religion of God, Religion of the Prophets and Religion of the Prophet Muhammad</w:t>
            </w:r>
          </w:p>
          <w:p w14:paraId="1899194C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 xml:space="preserve">The </w:t>
            </w:r>
            <w:r w:rsidR="001F0FF5" w:rsidRPr="007105AB">
              <w:rPr>
                <w:rFonts w:ascii="Times" w:eastAsia="Times New Roman" w:hAnsi="Times"/>
              </w:rPr>
              <w:t xml:space="preserve">special aspects in the </w:t>
            </w:r>
            <w:r w:rsidRPr="007105AB">
              <w:rPr>
                <w:rFonts w:ascii="Times" w:eastAsia="Times New Roman" w:hAnsi="Times"/>
              </w:rPr>
              <w:t xml:space="preserve">teachings of Islam of the Prophet Muhammad (peace be upon him) </w:t>
            </w:r>
          </w:p>
          <w:p w14:paraId="446C3CCB" w14:textId="77777777" w:rsidR="009F397B" w:rsidRPr="007105AB" w:rsidRDefault="008C50AB" w:rsidP="008C50AB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U</w:t>
            </w:r>
            <w:r w:rsidR="009F397B" w:rsidRPr="007105AB">
              <w:rPr>
                <w:rFonts w:ascii="Times" w:eastAsia="Times New Roman" w:hAnsi="Times"/>
              </w:rPr>
              <w:t>niversal</w:t>
            </w:r>
          </w:p>
          <w:p w14:paraId="07651CD4" w14:textId="77777777" w:rsidR="009F397B" w:rsidRPr="007105AB" w:rsidRDefault="009F397B" w:rsidP="008C50AB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3 aspects; faith, worship, morals</w:t>
            </w:r>
          </w:p>
          <w:p w14:paraId="4D0FA5C4" w14:textId="77777777" w:rsidR="009F397B" w:rsidRPr="007105AB" w:rsidRDefault="008C50AB" w:rsidP="008C50AB">
            <w:pPr>
              <w:pStyle w:val="ListParagraph"/>
              <w:numPr>
                <w:ilvl w:val="2"/>
                <w:numId w:val="13"/>
              </w:numPr>
              <w:ind w:left="831" w:hanging="234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A</w:t>
            </w:r>
            <w:r w:rsidR="001F0FF5" w:rsidRPr="007105AB">
              <w:rPr>
                <w:rFonts w:ascii="Times" w:eastAsia="Times New Roman" w:hAnsi="Times"/>
              </w:rPr>
              <w:t>wareness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7253F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t> </w:t>
            </w:r>
          </w:p>
        </w:tc>
      </w:tr>
      <w:tr w:rsidR="007105AB" w:rsidRPr="007105AB" w14:paraId="4EFE8526" w14:textId="77777777" w:rsidTr="009F397B">
        <w:trPr>
          <w:trHeight w:val="2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935A8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CP2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C5894" w14:textId="77777777" w:rsidR="009F397B" w:rsidRPr="007105AB" w:rsidRDefault="007E0C3D" w:rsidP="001F0FF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E0C3D">
              <w:rPr>
                <w:rFonts w:ascii="Times" w:eastAsia="Times New Roman" w:hAnsi="Times" w:cs="Times New Roman"/>
              </w:rPr>
              <w:t>Students are able to show religious devotion by practicing Islamic sharia in everyday life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F0AD8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>Prayer in Islam</w:t>
            </w:r>
          </w:p>
          <w:p w14:paraId="786FDB94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Definition of Worship</w:t>
            </w:r>
          </w:p>
          <w:p w14:paraId="7647B82B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  <w:i/>
              </w:rPr>
            </w:pPr>
            <w:proofErr w:type="spellStart"/>
            <w:r w:rsidRPr="007105AB">
              <w:rPr>
                <w:rFonts w:ascii="Times" w:eastAsia="Times New Roman" w:hAnsi="Times"/>
                <w:i/>
              </w:rPr>
              <w:t>Mahdah</w:t>
            </w:r>
            <w:proofErr w:type="spellEnd"/>
            <w:r w:rsidRPr="007105AB">
              <w:rPr>
                <w:rFonts w:ascii="Times" w:eastAsia="Times New Roman" w:hAnsi="Times"/>
                <w:i/>
              </w:rPr>
              <w:t xml:space="preserve"> </w:t>
            </w:r>
            <w:r w:rsidR="001F0FF5" w:rsidRPr="007105AB">
              <w:rPr>
                <w:rFonts w:ascii="Times" w:eastAsia="Times New Roman" w:hAnsi="Times"/>
              </w:rPr>
              <w:t xml:space="preserve">(Religious Rituals with some predetermined prerequisites) </w:t>
            </w:r>
            <w:r w:rsidRPr="007105AB">
              <w:rPr>
                <w:rFonts w:ascii="Times" w:eastAsia="Times New Roman" w:hAnsi="Times"/>
              </w:rPr>
              <w:t xml:space="preserve">and </w:t>
            </w:r>
            <w:proofErr w:type="spellStart"/>
            <w:r w:rsidRPr="007105AB">
              <w:rPr>
                <w:rFonts w:ascii="Times" w:eastAsia="Times New Roman" w:hAnsi="Times"/>
                <w:i/>
              </w:rPr>
              <w:t>Ghairu</w:t>
            </w:r>
            <w:proofErr w:type="spellEnd"/>
            <w:r w:rsidRPr="007105AB">
              <w:rPr>
                <w:rFonts w:ascii="Times" w:eastAsia="Times New Roman" w:hAnsi="Times"/>
                <w:i/>
              </w:rPr>
              <w:t xml:space="preserve"> </w:t>
            </w:r>
            <w:proofErr w:type="spellStart"/>
            <w:r w:rsidRPr="007105AB">
              <w:rPr>
                <w:rFonts w:ascii="Times" w:eastAsia="Times New Roman" w:hAnsi="Times"/>
                <w:i/>
              </w:rPr>
              <w:t>Mahdah</w:t>
            </w:r>
            <w:proofErr w:type="spellEnd"/>
            <w:r w:rsidR="001F0FF5" w:rsidRPr="007105AB">
              <w:rPr>
                <w:rFonts w:ascii="Times" w:eastAsia="Times New Roman" w:hAnsi="Times"/>
                <w:i/>
              </w:rPr>
              <w:t xml:space="preserve"> </w:t>
            </w:r>
            <w:r w:rsidR="001F0FF5" w:rsidRPr="007105AB">
              <w:rPr>
                <w:rFonts w:ascii="Times" w:eastAsia="Times New Roman" w:hAnsi="Times"/>
              </w:rPr>
              <w:t>(Any activities for good deeds)</w:t>
            </w:r>
          </w:p>
          <w:p w14:paraId="3871501E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Definition of Prayer</w:t>
            </w:r>
          </w:p>
          <w:p w14:paraId="6E1B6A89" w14:textId="77777777" w:rsidR="009F397B" w:rsidRPr="007105AB" w:rsidRDefault="001F0FF5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The </w:t>
            </w:r>
            <w:r w:rsidR="0085462E">
              <w:rPr>
                <w:rFonts w:ascii="Times" w:eastAsia="Times New Roman" w:hAnsi="Times"/>
              </w:rPr>
              <w:t>Arguments</w:t>
            </w:r>
            <w:r w:rsidRPr="007105AB">
              <w:rPr>
                <w:rFonts w:ascii="Times" w:eastAsia="Times New Roman" w:hAnsi="Times"/>
              </w:rPr>
              <w:t xml:space="preserve"> for Prayer</w:t>
            </w:r>
            <w:r w:rsidR="009F397B" w:rsidRPr="007105AB">
              <w:rPr>
                <w:rFonts w:ascii="Times" w:eastAsia="Times New Roman" w:hAnsi="Times"/>
              </w:rPr>
              <w:t xml:space="preserve"> (Pillars of Islam)</w:t>
            </w:r>
          </w:p>
          <w:p w14:paraId="2CD2E93B" w14:textId="77777777" w:rsidR="009F397B" w:rsidRPr="007105AB" w:rsidRDefault="001F0FF5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How to Pray</w:t>
            </w:r>
          </w:p>
          <w:p w14:paraId="324A3FCC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Wisdom and Virtue of Prayer</w:t>
            </w:r>
          </w:p>
          <w:p w14:paraId="657E33E6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Individual </w:t>
            </w:r>
            <w:r w:rsidR="001F0FF5" w:rsidRPr="007105AB">
              <w:rPr>
                <w:rFonts w:ascii="Times" w:eastAsia="Times New Roman" w:hAnsi="Times"/>
              </w:rPr>
              <w:t>Piety</w:t>
            </w:r>
          </w:p>
          <w:p w14:paraId="3599E0A3" w14:textId="77777777" w:rsidR="009F397B" w:rsidRPr="007105AB" w:rsidRDefault="009F397B" w:rsidP="007A1BDC">
            <w:pPr>
              <w:pStyle w:val="ListParagraph"/>
              <w:ind w:left="547"/>
              <w:rPr>
                <w:rFonts w:eastAsia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B9E23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0BD814CE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46D3F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3E069D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0A01C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 xml:space="preserve">Zakat </w:t>
            </w:r>
            <w:r w:rsidR="007E0C3D">
              <w:rPr>
                <w:rFonts w:ascii="Times" w:eastAsia="Times New Roman" w:hAnsi="Times"/>
              </w:rPr>
              <w:t xml:space="preserve">as a form of </w:t>
            </w:r>
            <w:proofErr w:type="spellStart"/>
            <w:r w:rsidR="007E0C3D">
              <w:rPr>
                <w:rFonts w:ascii="Times" w:eastAsia="Times New Roman" w:hAnsi="Times"/>
              </w:rPr>
              <w:t>Worhsip</w:t>
            </w:r>
            <w:proofErr w:type="spellEnd"/>
            <w:r w:rsidRPr="007105AB">
              <w:rPr>
                <w:rFonts w:ascii="Times" w:eastAsia="Times New Roman" w:hAnsi="Times"/>
                <w:lang w:val="id-ID"/>
              </w:rPr>
              <w:t xml:space="preserve"> in Islam</w:t>
            </w:r>
          </w:p>
          <w:p w14:paraId="365B1B4E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Definition of Zakat</w:t>
            </w:r>
          </w:p>
          <w:p w14:paraId="60333D9A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The Propositions of Zakat Law</w:t>
            </w:r>
          </w:p>
          <w:p w14:paraId="28CF149D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Distribution of Zakat; Fitrah-Mal</w:t>
            </w:r>
          </w:p>
          <w:p w14:paraId="2B569272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proofErr w:type="spellStart"/>
            <w:r w:rsidRPr="007E0C3D">
              <w:rPr>
                <w:rFonts w:ascii="Times" w:eastAsia="Times New Roman" w:hAnsi="Times"/>
                <w:i/>
              </w:rPr>
              <w:t>Ashnaf</w:t>
            </w:r>
            <w:proofErr w:type="spellEnd"/>
            <w:r w:rsidRPr="007105AB">
              <w:rPr>
                <w:rFonts w:ascii="Times" w:eastAsia="Times New Roman" w:hAnsi="Times"/>
              </w:rPr>
              <w:t xml:space="preserve"> zakat</w:t>
            </w:r>
            <w:r w:rsidR="007E0C3D">
              <w:rPr>
                <w:rFonts w:ascii="Times" w:eastAsia="Times New Roman" w:hAnsi="Times"/>
              </w:rPr>
              <w:t xml:space="preserve"> (Recipients of zakat)</w:t>
            </w:r>
          </w:p>
          <w:p w14:paraId="333CD6DD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Wisdom and Virtue;</w:t>
            </w:r>
          </w:p>
          <w:p w14:paraId="400B9FA5" w14:textId="77777777" w:rsidR="009F397B" w:rsidRPr="007105AB" w:rsidRDefault="009F397B" w:rsidP="000E65E9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 xml:space="preserve">Social </w:t>
            </w:r>
            <w:r w:rsidR="000E65E9">
              <w:rPr>
                <w:rFonts w:ascii="Times" w:eastAsia="Times New Roman" w:hAnsi="Times"/>
              </w:rPr>
              <w:t>piety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86219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1D39D9D5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A2CD6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AE7C20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CA8C5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>Fasting in Islam</w:t>
            </w:r>
          </w:p>
          <w:p w14:paraId="534382E7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Definition of Fasting</w:t>
            </w:r>
          </w:p>
          <w:p w14:paraId="6001C2FD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Arguments and Laws</w:t>
            </w:r>
          </w:p>
          <w:p w14:paraId="3EA25367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Types of</w:t>
            </w:r>
            <w:r w:rsidR="009F397B" w:rsidRPr="007105AB">
              <w:rPr>
                <w:rFonts w:ascii="Times" w:eastAsia="Times New Roman" w:hAnsi="Times"/>
              </w:rPr>
              <w:t xml:space="preserve"> fasting; Sunnah</w:t>
            </w:r>
            <w:r>
              <w:rPr>
                <w:rFonts w:ascii="Times" w:eastAsia="Times New Roman" w:hAnsi="Times"/>
              </w:rPr>
              <w:t xml:space="preserve"> (Voluntary) and </w:t>
            </w:r>
            <w:proofErr w:type="spellStart"/>
            <w:r>
              <w:rPr>
                <w:rFonts w:ascii="Times" w:eastAsia="Times New Roman" w:hAnsi="Times"/>
              </w:rPr>
              <w:t>Wajib</w:t>
            </w:r>
            <w:proofErr w:type="spellEnd"/>
            <w:r>
              <w:rPr>
                <w:rFonts w:ascii="Times" w:eastAsia="Times New Roman" w:hAnsi="Times"/>
              </w:rPr>
              <w:t xml:space="preserve"> (</w:t>
            </w:r>
            <w:r w:rsidR="009F397B" w:rsidRPr="007105AB">
              <w:rPr>
                <w:rFonts w:ascii="Times" w:eastAsia="Times New Roman" w:hAnsi="Times"/>
              </w:rPr>
              <w:t>Obligatory</w:t>
            </w:r>
            <w:r>
              <w:rPr>
                <w:rFonts w:ascii="Times" w:eastAsia="Times New Roman" w:hAnsi="Times"/>
              </w:rPr>
              <w:t>) Fasting</w:t>
            </w:r>
          </w:p>
          <w:p w14:paraId="74667B0B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Fast-breaking</w:t>
            </w:r>
          </w:p>
          <w:p w14:paraId="1A8B5307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Wisdom and Virtue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CFB19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7188B92B" w14:textId="77777777" w:rsidTr="009F397B">
        <w:trPr>
          <w:trHeight w:val="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67BA6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lang w:val="id-ID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25CC8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E3773" w14:textId="77777777" w:rsidR="009F397B" w:rsidRPr="007105AB" w:rsidRDefault="009F397B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lang w:val="id-ID"/>
              </w:rPr>
              <w:t>Hajj in Islam</w:t>
            </w:r>
          </w:p>
          <w:p w14:paraId="06322BF8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Definition of Hajj</w:t>
            </w:r>
          </w:p>
          <w:p w14:paraId="4DCD7FDE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Arguments and Laws</w:t>
            </w:r>
          </w:p>
          <w:p w14:paraId="5FAF3905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lastRenderedPageBreak/>
              <w:t>History of Hajj</w:t>
            </w:r>
          </w:p>
          <w:p w14:paraId="602B58B2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Various kinds of Hajj</w:t>
            </w:r>
          </w:p>
          <w:p w14:paraId="79F6835F" w14:textId="77777777" w:rsidR="009F397B" w:rsidRPr="007105AB" w:rsidRDefault="000E65E9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The pillars, obligatory, and voluntary aspects of hajj</w:t>
            </w:r>
          </w:p>
          <w:p w14:paraId="011AC422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Wisdom and virtue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30020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lastRenderedPageBreak/>
              <w:t> </w:t>
            </w:r>
          </w:p>
        </w:tc>
      </w:tr>
      <w:tr w:rsidR="007105AB" w:rsidRPr="007105AB" w14:paraId="55A3FFA8" w14:textId="77777777" w:rsidTr="009F397B">
        <w:trPr>
          <w:trHeight w:val="20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A16E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CP3</w:t>
            </w:r>
          </w:p>
          <w:p w14:paraId="6F21C7B5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lang w:val="id-ID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76748" w14:textId="77777777" w:rsidR="009F397B" w:rsidRPr="007105AB" w:rsidRDefault="007E0C3D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E0C3D">
              <w:rPr>
                <w:rFonts w:ascii="Times" w:eastAsia="Times New Roman" w:hAnsi="Times" w:cs="Times New Roman"/>
              </w:rPr>
              <w:t>Students are able to reflect personal awareness as a Believer, Muslim, and Muhsin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312A" w14:textId="77777777" w:rsidR="009F397B" w:rsidRPr="007105AB" w:rsidRDefault="000E65E9" w:rsidP="00061449">
            <w:pPr>
              <w:pStyle w:val="ListParagraph"/>
              <w:numPr>
                <w:ilvl w:val="0"/>
                <w:numId w:val="10"/>
              </w:numPr>
              <w:ind w:left="261" w:hanging="261"/>
              <w:jc w:val="left"/>
              <w:rPr>
                <w:rFonts w:eastAsia="Times New Roman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(Morals) </w:t>
            </w:r>
            <w:r w:rsidR="009F397B" w:rsidRPr="007105AB">
              <w:rPr>
                <w:rFonts w:ascii="Times" w:eastAsia="Times New Roman" w:hAnsi="Times"/>
                <w:lang w:val="id-ID"/>
              </w:rPr>
              <w:t>in Islam</w:t>
            </w:r>
          </w:p>
          <w:p w14:paraId="6164E369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Definition of </w:t>
            </w:r>
            <w:proofErr w:type="spellStart"/>
            <w:r w:rsidR="000E65E9">
              <w:rPr>
                <w:rFonts w:ascii="Times" w:eastAsia="Times New Roman" w:hAnsi="Times"/>
              </w:rPr>
              <w:t>Akhlaq</w:t>
            </w:r>
            <w:proofErr w:type="spellEnd"/>
          </w:p>
          <w:p w14:paraId="76751419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Pr</w:t>
            </w:r>
            <w:r w:rsidR="000E65E9">
              <w:rPr>
                <w:rFonts w:ascii="Times" w:eastAsia="Times New Roman" w:hAnsi="Times"/>
              </w:rPr>
              <w:t xml:space="preserve">opositions and Virtues of </w:t>
            </w:r>
            <w:proofErr w:type="spellStart"/>
            <w:r w:rsidR="000E65E9">
              <w:rPr>
                <w:rFonts w:ascii="Times" w:eastAsia="Times New Roman" w:hAnsi="Times"/>
              </w:rPr>
              <w:t>Akhlaq</w:t>
            </w:r>
            <w:proofErr w:type="spellEnd"/>
          </w:p>
          <w:p w14:paraId="049104F0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eastAsia="Times New Roman"/>
              </w:rPr>
            </w:pPr>
            <w:r>
              <w:rPr>
                <w:rFonts w:ascii="Times" w:eastAsia="Times New Roman" w:hAnsi="Times"/>
              </w:rPr>
              <w:t xml:space="preserve">Types of </w:t>
            </w: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 w:rsidR="009F397B" w:rsidRPr="007105AB">
              <w:rPr>
                <w:rFonts w:ascii="Times" w:eastAsia="Times New Roman" w:hAnsi="Times"/>
              </w:rPr>
              <w:t xml:space="preserve">; </w:t>
            </w:r>
            <w:proofErr w:type="spellStart"/>
            <w:r w:rsidR="009F397B" w:rsidRPr="000E65E9">
              <w:rPr>
                <w:rFonts w:ascii="Times" w:eastAsia="Times New Roman" w:hAnsi="Times"/>
                <w:i/>
              </w:rPr>
              <w:t>mahmudah</w:t>
            </w:r>
            <w:proofErr w:type="spellEnd"/>
            <w:r w:rsidR="009F397B"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 xml:space="preserve">(good) </w:t>
            </w:r>
            <w:r w:rsidR="009F397B" w:rsidRPr="007105AB">
              <w:rPr>
                <w:rFonts w:ascii="Times" w:eastAsia="Times New Roman" w:hAnsi="Times"/>
              </w:rPr>
              <w:t xml:space="preserve">&amp; </w:t>
            </w:r>
            <w:proofErr w:type="spellStart"/>
            <w:r w:rsidR="009F397B" w:rsidRPr="000E65E9">
              <w:rPr>
                <w:rFonts w:ascii="Times" w:eastAsia="Times New Roman" w:hAnsi="Times"/>
                <w:i/>
              </w:rPr>
              <w:t>madzmumah</w:t>
            </w:r>
            <w:proofErr w:type="spellEnd"/>
            <w:r>
              <w:rPr>
                <w:rFonts w:ascii="Times" w:eastAsia="Times New Roman" w:hAnsi="Times"/>
                <w:i/>
              </w:rPr>
              <w:t xml:space="preserve"> </w:t>
            </w:r>
            <w:r w:rsidRPr="000E65E9">
              <w:rPr>
                <w:rFonts w:ascii="Times" w:eastAsia="Times New Roman" w:hAnsi="Times"/>
              </w:rPr>
              <w:t>(bad)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7166C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06D96164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3A26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92E9E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E32E6" w14:textId="77777777" w:rsidR="009F397B" w:rsidRPr="007105AB" w:rsidRDefault="000E65E9" w:rsidP="00061449">
            <w:pPr>
              <w:pStyle w:val="ListParagraph"/>
              <w:numPr>
                <w:ilvl w:val="0"/>
                <w:numId w:val="10"/>
              </w:numPr>
              <w:ind w:left="261" w:hanging="261"/>
              <w:jc w:val="left"/>
              <w:rPr>
                <w:rFonts w:eastAsia="Times New Roman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of </w:t>
            </w:r>
            <w:r>
              <w:rPr>
                <w:rFonts w:ascii="Times" w:eastAsia="Times New Roman" w:hAnsi="Times"/>
                <w:lang w:val="id-ID"/>
              </w:rPr>
              <w:t>Muslim to</w:t>
            </w:r>
            <w:r w:rsidR="009F397B" w:rsidRPr="007105AB">
              <w:rPr>
                <w:rFonts w:ascii="Times" w:eastAsia="Times New Roman" w:hAnsi="Times"/>
                <w:lang w:val="id-ID"/>
              </w:rPr>
              <w:t xml:space="preserve"> Allah, The Prophet, </w:t>
            </w:r>
            <w:r>
              <w:rPr>
                <w:rFonts w:ascii="Times" w:eastAsia="Times New Roman" w:hAnsi="Times"/>
              </w:rPr>
              <w:t xml:space="preserve">and </w:t>
            </w:r>
            <w:r w:rsidR="009F397B" w:rsidRPr="007105AB">
              <w:rPr>
                <w:rFonts w:ascii="Times" w:eastAsia="Times New Roman" w:hAnsi="Times"/>
                <w:lang w:val="id-ID"/>
              </w:rPr>
              <w:t>the Qur</w:t>
            </w:r>
            <w:r w:rsidR="007105AB" w:rsidRPr="007105AB">
              <w:rPr>
                <w:rFonts w:ascii="Times" w:eastAsia="Times New Roman" w:hAnsi="Times"/>
                <w:lang w:val="id-ID"/>
              </w:rPr>
              <w:t>’</w:t>
            </w:r>
            <w:r w:rsidR="009F397B" w:rsidRPr="007105AB">
              <w:rPr>
                <w:rFonts w:ascii="Times" w:eastAsia="Times New Roman" w:hAnsi="Times"/>
                <w:lang w:val="id-ID"/>
              </w:rPr>
              <w:t>an</w:t>
            </w:r>
          </w:p>
          <w:p w14:paraId="2DC370AE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t</w:t>
            </w:r>
            <w:r w:rsidR="009F397B" w:rsidRPr="007105AB">
              <w:rPr>
                <w:rFonts w:ascii="Times" w:eastAsia="Times New Roman" w:hAnsi="Times"/>
              </w:rPr>
              <w:t>o God</w:t>
            </w:r>
          </w:p>
          <w:p w14:paraId="3DC695DB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t</w:t>
            </w:r>
            <w:r w:rsidR="009F397B" w:rsidRPr="007105AB">
              <w:rPr>
                <w:rFonts w:ascii="Times" w:eastAsia="Times New Roman" w:hAnsi="Times"/>
              </w:rPr>
              <w:t>o the Prophet</w:t>
            </w:r>
          </w:p>
          <w:p w14:paraId="066FD9D0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eastAsia="Times New Roman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t</w:t>
            </w:r>
            <w:r w:rsidR="009F397B" w:rsidRPr="007105AB">
              <w:rPr>
                <w:rFonts w:ascii="Times" w:eastAsia="Times New Roman" w:hAnsi="Times"/>
              </w:rPr>
              <w:t>o the Qur</w:t>
            </w:r>
            <w:r w:rsidR="007105AB" w:rsidRPr="007105AB">
              <w:rPr>
                <w:rFonts w:ascii="Times" w:eastAsia="Times New Roman" w:hAnsi="Times"/>
              </w:rPr>
              <w:t>’</w:t>
            </w:r>
            <w:r w:rsidR="009F397B" w:rsidRPr="007105AB">
              <w:rPr>
                <w:rFonts w:ascii="Times" w:eastAsia="Times New Roman" w:hAnsi="Times"/>
              </w:rPr>
              <w:t xml:space="preserve">an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3BF95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4EFA2EC5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9FDE3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DCF0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BDFB0" w14:textId="77777777" w:rsidR="009F397B" w:rsidRPr="007105AB" w:rsidRDefault="009F397B" w:rsidP="00061449">
            <w:pPr>
              <w:pStyle w:val="ListParagraph"/>
              <w:numPr>
                <w:ilvl w:val="0"/>
                <w:numId w:val="10"/>
              </w:numPr>
              <w:ind w:left="261" w:hanging="261"/>
              <w:jc w:val="left"/>
              <w:rPr>
                <w:rFonts w:eastAsia="Times New Roman"/>
              </w:rPr>
            </w:pPr>
            <w:r w:rsidRPr="007105AB">
              <w:rPr>
                <w:rFonts w:eastAsia="Times New Roman"/>
              </w:rPr>
              <w:t xml:space="preserve"> </w:t>
            </w:r>
            <w:proofErr w:type="spellStart"/>
            <w:r w:rsidR="000E65E9">
              <w:rPr>
                <w:rFonts w:ascii="Times" w:eastAsia="Times New Roman" w:hAnsi="Times"/>
              </w:rPr>
              <w:t>Akhlaq</w:t>
            </w:r>
            <w:proofErr w:type="spellEnd"/>
            <w:r w:rsidR="000E65E9">
              <w:rPr>
                <w:rFonts w:ascii="Times" w:eastAsia="Times New Roman" w:hAnsi="Times"/>
              </w:rPr>
              <w:t xml:space="preserve"> of Muslims</w:t>
            </w:r>
            <w:r w:rsidR="000E65E9">
              <w:rPr>
                <w:rFonts w:ascii="Times" w:eastAsia="Times New Roman" w:hAnsi="Times"/>
                <w:lang w:val="id-ID"/>
              </w:rPr>
              <w:t xml:space="preserve"> to</w:t>
            </w:r>
            <w:r w:rsidRPr="007105AB">
              <w:rPr>
                <w:rFonts w:ascii="Times" w:eastAsia="Times New Roman" w:hAnsi="Times"/>
                <w:lang w:val="id-ID"/>
              </w:rPr>
              <w:t xml:space="preserve"> Parents, </w:t>
            </w:r>
            <w:r w:rsidR="008C50AB" w:rsidRPr="007105AB">
              <w:rPr>
                <w:rFonts w:ascii="Times" w:eastAsia="Times New Roman" w:hAnsi="Times"/>
              </w:rPr>
              <w:t xml:space="preserve"> </w:t>
            </w:r>
            <w:r w:rsidRPr="007105AB">
              <w:rPr>
                <w:rFonts w:ascii="Times" w:eastAsia="Times New Roman" w:hAnsi="Times"/>
                <w:lang w:val="id-ID"/>
              </w:rPr>
              <w:t>Families, and Communities</w:t>
            </w:r>
          </w:p>
          <w:p w14:paraId="2B5139DB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Parents (</w:t>
            </w:r>
            <w:proofErr w:type="spellStart"/>
            <w:r>
              <w:rPr>
                <w:rFonts w:ascii="Times" w:eastAsia="Times New Roman" w:hAnsi="Times"/>
              </w:rPr>
              <w:t>birrul</w:t>
            </w:r>
            <w:proofErr w:type="spellEnd"/>
            <w:r>
              <w:rPr>
                <w:rFonts w:ascii="Times" w:eastAsia="Times New Roman" w:hAnsi="Times"/>
              </w:rPr>
              <w:t xml:space="preserve"> </w:t>
            </w:r>
            <w:proofErr w:type="spellStart"/>
            <w:r>
              <w:rPr>
                <w:rFonts w:ascii="Times" w:eastAsia="Times New Roman" w:hAnsi="Times"/>
              </w:rPr>
              <w:t>walidain</w:t>
            </w:r>
            <w:proofErr w:type="spellEnd"/>
            <w:r>
              <w:rPr>
                <w:rFonts w:ascii="Times" w:eastAsia="Times New Roman" w:hAnsi="Times"/>
              </w:rPr>
              <w:t>/obedience to the parents)</w:t>
            </w:r>
          </w:p>
          <w:p w14:paraId="66255502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Family (child)</w:t>
            </w:r>
          </w:p>
          <w:p w14:paraId="413B0E62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Community (Neighbors)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3AB95" w14:textId="77777777" w:rsidR="009F397B" w:rsidRPr="007105AB" w:rsidRDefault="003337B9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33E680ED" w14:textId="77777777" w:rsidTr="009F397B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12BE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D61A8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83AE1" w14:textId="77777777" w:rsidR="009F397B" w:rsidRPr="007105AB" w:rsidRDefault="009F397B" w:rsidP="00061449">
            <w:pPr>
              <w:pStyle w:val="ListParagraph"/>
              <w:numPr>
                <w:ilvl w:val="0"/>
                <w:numId w:val="10"/>
              </w:numPr>
              <w:ind w:left="261" w:hanging="261"/>
              <w:jc w:val="left"/>
              <w:rPr>
                <w:rFonts w:eastAsia="Times New Roman"/>
              </w:rPr>
            </w:pPr>
            <w:r w:rsidRPr="007105AB">
              <w:rPr>
                <w:rFonts w:eastAsia="Times New Roman"/>
              </w:rPr>
              <w:t xml:space="preserve"> </w:t>
            </w:r>
            <w:r w:rsidR="000E65E9">
              <w:rPr>
                <w:rFonts w:ascii="Times" w:eastAsia="Times New Roman" w:hAnsi="Times"/>
              </w:rPr>
              <w:t>Manners of learning</w:t>
            </w:r>
            <w:r w:rsidRPr="007105AB">
              <w:rPr>
                <w:rFonts w:ascii="Times" w:eastAsia="Times New Roman" w:hAnsi="Times"/>
                <w:lang w:val="id-ID"/>
              </w:rPr>
              <w:t xml:space="preserve"> </w:t>
            </w:r>
            <w:r w:rsidR="000E65E9">
              <w:rPr>
                <w:rFonts w:ascii="Times" w:eastAsia="Times New Roman" w:hAnsi="Times"/>
              </w:rPr>
              <w:t xml:space="preserve">a </w:t>
            </w:r>
            <w:r w:rsidR="000E65E9">
              <w:rPr>
                <w:rFonts w:ascii="Times" w:eastAsia="Times New Roman" w:hAnsi="Times"/>
                <w:lang w:val="id-ID"/>
              </w:rPr>
              <w:t>k</w:t>
            </w:r>
            <w:r w:rsidRPr="007105AB">
              <w:rPr>
                <w:rFonts w:ascii="Times" w:eastAsia="Times New Roman" w:hAnsi="Times"/>
                <w:lang w:val="id-ID"/>
              </w:rPr>
              <w:t>nowledge (adabul ilmi)</w:t>
            </w:r>
          </w:p>
          <w:p w14:paraId="3B77A334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Urgency </w:t>
            </w:r>
            <w:r w:rsidR="000E65E9">
              <w:rPr>
                <w:rFonts w:ascii="Times" w:eastAsia="Times New Roman" w:hAnsi="Times"/>
              </w:rPr>
              <w:t>of manners in learning a</w:t>
            </w:r>
            <w:r w:rsidRPr="007105AB">
              <w:rPr>
                <w:rFonts w:ascii="Times" w:eastAsia="Times New Roman" w:hAnsi="Times"/>
              </w:rPr>
              <w:t xml:space="preserve"> knowledge</w:t>
            </w:r>
          </w:p>
          <w:p w14:paraId="77BCD715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Manners of learning a knowledge</w:t>
            </w:r>
          </w:p>
          <w:p w14:paraId="22942EA0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to</w:t>
            </w:r>
            <w:r w:rsidR="009F397B" w:rsidRPr="007105AB">
              <w:rPr>
                <w:rFonts w:ascii="Times" w:eastAsia="Times New Roman" w:hAnsi="Times"/>
              </w:rPr>
              <w:t xml:space="preserve"> the Teacher</w:t>
            </w:r>
          </w:p>
          <w:p w14:paraId="29CD7C7B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>
              <w:rPr>
                <w:rFonts w:ascii="Times" w:eastAsia="Times New Roman" w:hAnsi="Times"/>
              </w:rPr>
              <w:t xml:space="preserve"> </w:t>
            </w:r>
            <w:r w:rsidR="009F397B" w:rsidRPr="007105AB">
              <w:rPr>
                <w:rFonts w:ascii="Times" w:eastAsia="Times New Roman" w:hAnsi="Times"/>
              </w:rPr>
              <w:t>to friends</w:t>
            </w:r>
          </w:p>
          <w:p w14:paraId="4B2D31AE" w14:textId="77777777" w:rsidR="009F397B" w:rsidRPr="007105AB" w:rsidRDefault="000E65E9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eastAsia="Times New Roman"/>
              </w:rPr>
            </w:pPr>
            <w:proofErr w:type="spellStart"/>
            <w:r>
              <w:rPr>
                <w:rFonts w:ascii="Times" w:eastAsia="Times New Roman" w:hAnsi="Times"/>
              </w:rPr>
              <w:t>Akhlaq</w:t>
            </w:r>
            <w:proofErr w:type="spellEnd"/>
            <w:r w:rsidR="009F397B" w:rsidRPr="007105AB">
              <w:rPr>
                <w:rFonts w:ascii="Times" w:eastAsia="Times New Roman" w:hAnsi="Times"/>
              </w:rPr>
              <w:t xml:space="preserve"> to the book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7C67E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t> </w:t>
            </w:r>
            <w:r w:rsidR="003337B9" w:rsidRPr="007105AB">
              <w:rPr>
                <w:rFonts w:ascii="Times" w:eastAsia="Times New Roman" w:hAnsi="Times" w:cs="Times New Roman"/>
                <w:sz w:val="20"/>
                <w:szCs w:val="20"/>
              </w:rPr>
              <w:t>same as previous</w:t>
            </w:r>
          </w:p>
        </w:tc>
      </w:tr>
      <w:tr w:rsidR="007105AB" w:rsidRPr="007105AB" w14:paraId="0776A0EA" w14:textId="77777777" w:rsidTr="009F397B">
        <w:trPr>
          <w:trHeight w:val="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CE3EF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CP4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10784" w14:textId="77777777" w:rsidR="009F397B" w:rsidRPr="007105AB" w:rsidRDefault="007E0C3D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E0C3D">
              <w:rPr>
                <w:rFonts w:ascii="Times" w:eastAsia="Times New Roman" w:hAnsi="Times" w:cs="Times New Roman"/>
              </w:rPr>
              <w:t>Students are able to identify the universal values of goodness and ethics contained in Islamic teachings and critically examine their implementation in the lives of Muslims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A1591" w14:textId="77777777" w:rsidR="009F397B" w:rsidRPr="007105AB" w:rsidRDefault="009F397B" w:rsidP="00061449">
            <w:pPr>
              <w:pStyle w:val="ListParagraph"/>
              <w:numPr>
                <w:ilvl w:val="0"/>
                <w:numId w:val="10"/>
              </w:numPr>
              <w:ind w:left="261" w:hanging="261"/>
              <w:jc w:val="left"/>
              <w:rPr>
                <w:rFonts w:eastAsia="Times New Roman"/>
              </w:rPr>
            </w:pPr>
            <w:r w:rsidRPr="007105AB">
              <w:rPr>
                <w:rFonts w:eastAsia="Times New Roman"/>
              </w:rPr>
              <w:t xml:space="preserve"> </w:t>
            </w:r>
            <w:proofErr w:type="spellStart"/>
            <w:r w:rsidR="000E65E9">
              <w:rPr>
                <w:rFonts w:ascii="Times" w:eastAsia="Times New Roman" w:hAnsi="Times"/>
              </w:rPr>
              <w:t>Akhlaq</w:t>
            </w:r>
            <w:proofErr w:type="spellEnd"/>
            <w:r w:rsidR="000E65E9">
              <w:rPr>
                <w:rFonts w:ascii="Times" w:eastAsia="Times New Roman" w:hAnsi="Times"/>
              </w:rPr>
              <w:t xml:space="preserve"> to </w:t>
            </w:r>
            <w:r w:rsidRPr="007105AB">
              <w:rPr>
                <w:rFonts w:ascii="Times" w:eastAsia="Times New Roman" w:hAnsi="Times"/>
                <w:lang w:val="id-ID"/>
              </w:rPr>
              <w:t>Muslims and Non-Muslims</w:t>
            </w:r>
          </w:p>
          <w:p w14:paraId="78DA2181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Muslim</w:t>
            </w:r>
          </w:p>
          <w:p w14:paraId="63445D27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Non-Muslims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694C8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t> </w:t>
            </w:r>
          </w:p>
        </w:tc>
      </w:tr>
      <w:tr w:rsidR="007105AB" w:rsidRPr="007105AB" w14:paraId="0A78C216" w14:textId="77777777" w:rsidTr="009F397B">
        <w:trPr>
          <w:trHeight w:val="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7E5D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CP5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8F864" w14:textId="77777777" w:rsidR="009F397B" w:rsidRPr="007105AB" w:rsidRDefault="007E0C3D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E0C3D">
              <w:rPr>
                <w:rFonts w:ascii="Times" w:eastAsia="Times New Roman" w:hAnsi="Times" w:cs="Times New Roman"/>
              </w:rPr>
              <w:t xml:space="preserve">Students are able to reflect the conformity of </w:t>
            </w:r>
            <w:r w:rsidRPr="007E0C3D">
              <w:rPr>
                <w:rFonts w:ascii="Times" w:eastAsia="Times New Roman" w:hAnsi="Times" w:cs="Times New Roman"/>
              </w:rPr>
              <w:lastRenderedPageBreak/>
              <w:t xml:space="preserve">everyday personal behavior with Islamic values </w:t>
            </w:r>
            <w:r w:rsidR="009F397B" w:rsidRPr="007105AB">
              <w:rPr>
                <w:rFonts w:ascii="Times" w:eastAsia="Times New Roman" w:hAnsi="Times" w:cs="Times New Roman"/>
              </w:rPr>
              <w:t>Islamic values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DF043" w14:textId="77777777" w:rsidR="009F397B" w:rsidRPr="007105AB" w:rsidRDefault="007A1BDC" w:rsidP="007A1BDC">
            <w:pPr>
              <w:pStyle w:val="ListParagraph"/>
              <w:numPr>
                <w:ilvl w:val="0"/>
                <w:numId w:val="10"/>
              </w:numPr>
              <w:ind w:left="261" w:hanging="261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lastRenderedPageBreak/>
              <w:t xml:space="preserve"> </w:t>
            </w:r>
            <w:r w:rsidR="009116EC">
              <w:rPr>
                <w:rFonts w:ascii="Times" w:eastAsia="Times New Roman" w:hAnsi="Times"/>
              </w:rPr>
              <w:t xml:space="preserve">Islamic </w:t>
            </w:r>
            <w:r w:rsidR="009F397B" w:rsidRPr="007105AB">
              <w:rPr>
                <w:rFonts w:ascii="Times" w:eastAsia="Times New Roman" w:hAnsi="Times"/>
                <w:lang w:val="id-ID"/>
              </w:rPr>
              <w:t>Sufism</w:t>
            </w:r>
            <w:r w:rsidR="009F397B" w:rsidRPr="007105AB">
              <w:rPr>
                <w:rFonts w:ascii="Times" w:eastAsia="Times New Roman" w:hAnsi="Times"/>
              </w:rPr>
              <w:t xml:space="preserve"> </w:t>
            </w:r>
          </w:p>
          <w:p w14:paraId="7F6735AB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Understanding</w:t>
            </w:r>
            <w:r w:rsidR="009116EC">
              <w:rPr>
                <w:rFonts w:ascii="Times" w:eastAsia="Times New Roman" w:hAnsi="Times"/>
              </w:rPr>
              <w:t xml:space="preserve"> Islamic Sufism</w:t>
            </w:r>
          </w:p>
          <w:p w14:paraId="3582E093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lastRenderedPageBreak/>
              <w:t>Stages</w:t>
            </w:r>
            <w:r w:rsidR="009116EC">
              <w:rPr>
                <w:rFonts w:ascii="Times" w:eastAsia="Times New Roman" w:hAnsi="Times"/>
              </w:rPr>
              <w:t xml:space="preserve"> of Sufism: tariqa</w:t>
            </w:r>
            <w:r w:rsidRPr="007105AB">
              <w:rPr>
                <w:rFonts w:ascii="Times" w:eastAsia="Times New Roman" w:hAnsi="Times"/>
              </w:rPr>
              <w:t xml:space="preserve">, Sharia, </w:t>
            </w:r>
            <w:proofErr w:type="spellStart"/>
            <w:r w:rsidR="009116EC">
              <w:rPr>
                <w:rFonts w:ascii="Times" w:eastAsia="Times New Roman" w:hAnsi="Times"/>
              </w:rPr>
              <w:t>hakikat</w:t>
            </w:r>
            <w:proofErr w:type="spellEnd"/>
            <w:r w:rsidRPr="007105AB">
              <w:rPr>
                <w:rFonts w:ascii="Times" w:eastAsia="Times New Roman" w:hAnsi="Times"/>
              </w:rPr>
              <w:t xml:space="preserve">; </w:t>
            </w:r>
            <w:proofErr w:type="spellStart"/>
            <w:r w:rsidRPr="007105AB">
              <w:rPr>
                <w:rFonts w:ascii="Times" w:eastAsia="Times New Roman" w:hAnsi="Times"/>
              </w:rPr>
              <w:t>ihsan</w:t>
            </w:r>
            <w:proofErr w:type="spellEnd"/>
          </w:p>
          <w:p w14:paraId="78EE4030" w14:textId="77777777" w:rsidR="009F397B" w:rsidRPr="007105AB" w:rsidRDefault="009F397B" w:rsidP="00061449">
            <w:pPr>
              <w:pStyle w:val="ListParagraph"/>
              <w:numPr>
                <w:ilvl w:val="1"/>
                <w:numId w:val="12"/>
              </w:numPr>
              <w:ind w:left="547" w:hanging="279"/>
              <w:jc w:val="left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Purpose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17B01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0"/>
                <w:szCs w:val="20"/>
                <w:lang w:val="id-ID"/>
              </w:rPr>
              <w:lastRenderedPageBreak/>
              <w:t> </w:t>
            </w:r>
          </w:p>
        </w:tc>
      </w:tr>
    </w:tbl>
    <w:p w14:paraId="55BA8EF9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710BBD25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br w:type="page"/>
      </w:r>
      <w:r w:rsidRPr="007105AB">
        <w:rPr>
          <w:rFonts w:ascii="Times" w:eastAsia="Times New Roman" w:hAnsi="Times" w:cs="Times New Roman"/>
          <w:lang w:val="id-ID"/>
        </w:rPr>
        <w:lastRenderedPageBreak/>
        <w:t> </w:t>
      </w:r>
    </w:p>
    <w:p w14:paraId="6A643AB6" w14:textId="77777777" w:rsidR="00061449" w:rsidRPr="007105AB" w:rsidRDefault="009F397B" w:rsidP="00061449">
      <w:pPr>
        <w:keepNext/>
        <w:spacing w:after="0" w:line="240" w:lineRule="auto"/>
        <w:ind w:left="360" w:hanging="360"/>
        <w:jc w:val="center"/>
        <w:outlineLvl w:val="0"/>
        <w:rPr>
          <w:rFonts w:ascii="Times" w:eastAsia="Times New Roman" w:hAnsi="Times" w:cs="Arial"/>
          <w:b/>
          <w:bCs/>
          <w:kern w:val="36"/>
          <w:sz w:val="28"/>
          <w:szCs w:val="28"/>
        </w:rPr>
      </w:pP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t xml:space="preserve">CHAPTER </w:t>
      </w:r>
      <w:r w:rsidR="00061449"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t>II</w:t>
      </w:r>
    </w:p>
    <w:p w14:paraId="222D4524" w14:textId="77777777" w:rsidR="009F397B" w:rsidRPr="007105AB" w:rsidRDefault="009F397B" w:rsidP="00061449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t xml:space="preserve">Learning </w:t>
      </w: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  <w:lang w:val="id-ID"/>
        </w:rPr>
        <w:t xml:space="preserve">Scenarios </w:t>
      </w:r>
      <w:r w:rsidR="009116EC">
        <w:rPr>
          <w:rFonts w:ascii="Times" w:eastAsia="Times New Roman" w:hAnsi="Times" w:cs="Arial"/>
          <w:b/>
          <w:bCs/>
          <w:kern w:val="36"/>
          <w:sz w:val="28"/>
          <w:szCs w:val="28"/>
        </w:rPr>
        <w:t>for a</w:t>
      </w: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  <w:lang w:val="id-ID"/>
        </w:rPr>
        <w:t xml:space="preserve"> Session</w:t>
      </w:r>
    </w:p>
    <w:p w14:paraId="3DC23492" w14:textId="77777777" w:rsidR="009F397B" w:rsidRPr="007105AB" w:rsidRDefault="009F397B" w:rsidP="009F397B">
      <w:pPr>
        <w:spacing w:after="0" w:line="240" w:lineRule="auto"/>
        <w:rPr>
          <w:rFonts w:ascii="Times" w:eastAsia="Times New Roman" w:hAnsi="Times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5E678B3F" w14:textId="77777777" w:rsidR="00061449" w:rsidRPr="007105AB" w:rsidRDefault="00061449" w:rsidP="009F39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55D14B" w14:textId="77777777" w:rsidR="009F397B" w:rsidRPr="007105AB" w:rsidRDefault="009F397B" w:rsidP="009F397B">
      <w:pPr>
        <w:spacing w:after="0" w:line="240" w:lineRule="auto"/>
        <w:rPr>
          <w:rFonts w:ascii="Times" w:eastAsia="Times New Roman" w:hAnsi="Times" w:cs="Times New Roman"/>
        </w:rPr>
      </w:pPr>
      <w:r w:rsidRPr="007105AB">
        <w:rPr>
          <w:rFonts w:ascii="Times" w:eastAsia="Times New Roman" w:hAnsi="Times" w:cs="Times New Roman"/>
        </w:rPr>
        <w:t xml:space="preserve">Explanation of detailed learning scenarios </w:t>
      </w:r>
      <w:r w:rsidR="009116EC">
        <w:rPr>
          <w:rFonts w:ascii="Times" w:eastAsia="Times New Roman" w:hAnsi="Times" w:cs="Times New Roman"/>
        </w:rPr>
        <w:t>for a</w:t>
      </w:r>
      <w:r w:rsidRPr="007105AB">
        <w:rPr>
          <w:rFonts w:ascii="Times" w:eastAsia="Times New Roman" w:hAnsi="Times" w:cs="Times New Roman"/>
        </w:rPr>
        <w:t xml:space="preserve"> session</w:t>
      </w:r>
    </w:p>
    <w:p w14:paraId="084B092F" w14:textId="77777777" w:rsidR="006713E7" w:rsidRPr="007105AB" w:rsidRDefault="006713E7" w:rsidP="009F39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232"/>
        <w:gridCol w:w="5851"/>
      </w:tblGrid>
      <w:tr w:rsidR="00FD7EEF" w:rsidRPr="007105AB" w14:paraId="74B0B3BF" w14:textId="77777777" w:rsidTr="006713E7">
        <w:trPr>
          <w:trHeight w:val="2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C08DF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20B5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Study Materials</w:t>
            </w:r>
          </w:p>
        </w:tc>
        <w:tc>
          <w:tcPr>
            <w:tcW w:w="6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CCDD1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Learning Scenarios</w:t>
            </w:r>
          </w:p>
        </w:tc>
      </w:tr>
      <w:tr w:rsidR="00FD7EEF" w:rsidRPr="007105AB" w14:paraId="6A51CBFD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CAB03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9590C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Learning Contract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9FBB9" w14:textId="77777777" w:rsidR="009F397B" w:rsidRPr="007105AB" w:rsidRDefault="009116EC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The session starts</w:t>
            </w:r>
            <w:r w:rsidR="009F397B" w:rsidRPr="007105AB">
              <w:rPr>
                <w:rFonts w:ascii="Times" w:eastAsia="Times New Roman" w:hAnsi="Times"/>
              </w:rPr>
              <w:t xml:space="preserve"> with the</w:t>
            </w:r>
            <w:r>
              <w:rPr>
                <w:rFonts w:ascii="Times" w:eastAsia="Times New Roman" w:hAnsi="Times"/>
              </w:rPr>
              <w:t xml:space="preserve"> recitation of opening</w:t>
            </w:r>
            <w:r w:rsidR="009F397B" w:rsidRPr="007105AB">
              <w:rPr>
                <w:rFonts w:ascii="Times" w:eastAsia="Times New Roman" w:hAnsi="Times"/>
              </w:rPr>
              <w:t xml:space="preserve"> prayer by the </w:t>
            </w:r>
            <w:r>
              <w:rPr>
                <w:rFonts w:ascii="Times" w:eastAsia="Times New Roman" w:hAnsi="Times"/>
              </w:rPr>
              <w:t>lecturer.</w:t>
            </w:r>
          </w:p>
          <w:p w14:paraId="5B8AC44B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Introductions. Each student introduces themselves </w:t>
            </w:r>
            <w:r w:rsidR="009116EC">
              <w:rPr>
                <w:rFonts w:ascii="Times" w:eastAsia="Times New Roman" w:hAnsi="Times"/>
              </w:rPr>
              <w:t xml:space="preserve">by mentioning </w:t>
            </w:r>
            <w:r w:rsidRPr="007105AB">
              <w:rPr>
                <w:rFonts w:ascii="Times" w:eastAsia="Times New Roman" w:hAnsi="Times"/>
              </w:rPr>
              <w:t xml:space="preserve">the name, </w:t>
            </w:r>
            <w:r w:rsidR="009116EC">
              <w:rPr>
                <w:rFonts w:ascii="Times" w:eastAsia="Times New Roman" w:hAnsi="Times"/>
              </w:rPr>
              <w:t>place of origin,</w:t>
            </w:r>
            <w:r w:rsidRPr="007105AB">
              <w:rPr>
                <w:rFonts w:ascii="Times" w:eastAsia="Times New Roman" w:hAnsi="Times"/>
              </w:rPr>
              <w:t xml:space="preserve"> and the</w:t>
            </w:r>
            <w:r w:rsidR="009116EC">
              <w:rPr>
                <w:rFonts w:ascii="Times" w:eastAsia="Times New Roman" w:hAnsi="Times"/>
              </w:rPr>
              <w:t>ir previous</w:t>
            </w:r>
            <w:r w:rsidRPr="007105AB">
              <w:rPr>
                <w:rFonts w:ascii="Times" w:eastAsia="Times New Roman" w:hAnsi="Times"/>
              </w:rPr>
              <w:t xml:space="preserve"> school etc. </w:t>
            </w:r>
          </w:p>
          <w:p w14:paraId="75995426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RPS e</w:t>
            </w:r>
            <w:r w:rsidR="009116EC">
              <w:rPr>
                <w:rFonts w:ascii="Times" w:eastAsia="Times New Roman" w:hAnsi="Times"/>
              </w:rPr>
              <w:t>xplanation and lecture instruction</w:t>
            </w:r>
            <w:r w:rsidRPr="007105AB">
              <w:rPr>
                <w:rFonts w:ascii="Times" w:eastAsia="Times New Roman" w:hAnsi="Times"/>
              </w:rPr>
              <w:t>: materials, learning strategies, assessment systems and technical commitments.</w:t>
            </w:r>
          </w:p>
          <w:p w14:paraId="163E2D05" w14:textId="77777777" w:rsidR="009F397B" w:rsidRPr="007105AB" w:rsidRDefault="006713E7" w:rsidP="007A1BDC">
            <w:pPr>
              <w:pStyle w:val="ListParagraph"/>
              <w:numPr>
                <w:ilvl w:val="1"/>
                <w:numId w:val="12"/>
              </w:numPr>
              <w:ind w:left="547" w:hanging="279"/>
            </w:pPr>
            <w:r w:rsidRPr="007105AB">
              <w:rPr>
                <w:rFonts w:ascii="Times" w:eastAsia="Times New Roman" w:hAnsi="Times"/>
              </w:rPr>
              <w:t>S</w:t>
            </w:r>
            <w:r w:rsidR="009F397B" w:rsidRPr="007105AB">
              <w:rPr>
                <w:rFonts w:ascii="Times" w:eastAsia="Times New Roman" w:hAnsi="Times"/>
              </w:rPr>
              <w:t>igning of a study contract.</w:t>
            </w:r>
          </w:p>
        </w:tc>
      </w:tr>
      <w:tr w:rsidR="00FD7EEF" w:rsidRPr="007105AB" w14:paraId="5303CB8B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BAB6F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AB32" w14:textId="77777777" w:rsidR="009F397B" w:rsidRPr="007105AB" w:rsidRDefault="009F397B" w:rsidP="009116EC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Islamic </w:t>
            </w:r>
            <w:proofErr w:type="spellStart"/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Aqidah</w:t>
            </w:r>
            <w:proofErr w:type="spellEnd"/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and Human </w:t>
            </w:r>
            <w:r w:rsidR="009116EC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Nature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0904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Video </w:t>
            </w:r>
            <w:r w:rsidR="009116EC">
              <w:rPr>
                <w:rFonts w:ascii="Times" w:eastAsia="Times New Roman" w:hAnsi="Times"/>
              </w:rPr>
              <w:t>presentation to trigger the learning process</w:t>
            </w:r>
            <w:r w:rsidRPr="007105AB">
              <w:rPr>
                <w:rFonts w:ascii="Times" w:eastAsia="Times New Roman" w:hAnsi="Times"/>
              </w:rPr>
              <w:t xml:space="preserve"> </w:t>
            </w:r>
            <w:r w:rsidR="009116EC">
              <w:rPr>
                <w:rFonts w:ascii="Times" w:eastAsia="Times New Roman" w:hAnsi="Times"/>
              </w:rPr>
              <w:t>in pursuant to the predetermined topic</w:t>
            </w:r>
          </w:p>
          <w:p w14:paraId="72AAE773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Student</w:t>
            </w:r>
            <w:r w:rsidR="007105AB" w:rsidRPr="007105AB">
              <w:rPr>
                <w:rFonts w:ascii="Times" w:eastAsia="Times New Roman" w:hAnsi="Times"/>
              </w:rPr>
              <w:t>’</w:t>
            </w:r>
            <w:r w:rsidR="00FD7EEF">
              <w:rPr>
                <w:rFonts w:ascii="Times" w:eastAsia="Times New Roman" w:hAnsi="Times"/>
              </w:rPr>
              <w:t xml:space="preserve">s reflections on the provided </w:t>
            </w:r>
            <w:r w:rsidRPr="007105AB">
              <w:rPr>
                <w:rFonts w:ascii="Times" w:eastAsia="Times New Roman" w:hAnsi="Times"/>
              </w:rPr>
              <w:t>videos</w:t>
            </w:r>
          </w:p>
          <w:p w14:paraId="217E1ED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Lecturer</w:t>
            </w:r>
            <w:r w:rsidR="007105AB" w:rsidRPr="007105AB">
              <w:rPr>
                <w:rFonts w:ascii="Times" w:eastAsia="Times New Roman" w:hAnsi="Times"/>
              </w:rPr>
              <w:t>’</w:t>
            </w:r>
            <w:r w:rsidRPr="007105AB">
              <w:rPr>
                <w:rFonts w:ascii="Times" w:eastAsia="Times New Roman" w:hAnsi="Times"/>
              </w:rPr>
              <w:t>s response to student reflection</w:t>
            </w:r>
          </w:p>
          <w:p w14:paraId="7E70EB19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Dialogue session. In this session</w:t>
            </w:r>
            <w:r w:rsidR="00FD7EEF">
              <w:rPr>
                <w:rFonts w:ascii="Times" w:eastAsia="Times New Roman" w:hAnsi="Times"/>
              </w:rPr>
              <w:t xml:space="preserve"> students can ask more in-depth questions or criticize the materials from the </w:t>
            </w:r>
            <w:r w:rsidRPr="007105AB">
              <w:rPr>
                <w:rFonts w:ascii="Times" w:eastAsia="Times New Roman" w:hAnsi="Times"/>
              </w:rPr>
              <w:t>P</w:t>
            </w:r>
            <w:r w:rsidR="00FD7EEF"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 w:rsidR="00FD7EEF">
              <w:rPr>
                <w:rFonts w:ascii="Times" w:eastAsia="Times New Roman" w:hAnsi="Times"/>
              </w:rPr>
              <w:t>oint slides, lecturer video</w:t>
            </w:r>
            <w:r w:rsidRPr="007105AB">
              <w:rPr>
                <w:rFonts w:ascii="Times" w:eastAsia="Times New Roman" w:hAnsi="Times"/>
              </w:rPr>
              <w:t xml:space="preserve"> and </w:t>
            </w:r>
            <w:r w:rsidR="00FD7EEF">
              <w:rPr>
                <w:rFonts w:ascii="Times" w:eastAsia="Times New Roman" w:hAnsi="Times"/>
              </w:rPr>
              <w:t xml:space="preserve">the provided </w:t>
            </w:r>
            <w:r w:rsidRPr="007105AB">
              <w:rPr>
                <w:rFonts w:ascii="Times" w:eastAsia="Times New Roman" w:hAnsi="Times"/>
              </w:rPr>
              <w:t xml:space="preserve">references </w:t>
            </w:r>
            <w:r w:rsidR="00FD7EEF">
              <w:rPr>
                <w:rFonts w:ascii="Times" w:eastAsia="Times New Roman" w:hAnsi="Times"/>
              </w:rPr>
              <w:t>they have accessed via G</w:t>
            </w:r>
            <w:r w:rsidRPr="007105AB">
              <w:rPr>
                <w:rFonts w:ascii="Times" w:eastAsia="Times New Roman" w:hAnsi="Times"/>
              </w:rPr>
              <w:t xml:space="preserve">oogle drive before. </w:t>
            </w:r>
          </w:p>
          <w:p w14:paraId="4CF8209B" w14:textId="77777777" w:rsidR="009F397B" w:rsidRPr="00FD7EEF" w:rsidRDefault="00FD7EEF" w:rsidP="00FD7EEF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Lecturer’s </w:t>
            </w:r>
            <w:r w:rsidRPr="00FD7EEF">
              <w:rPr>
                <w:rFonts w:ascii="Times" w:eastAsia="Times New Roman" w:hAnsi="Times"/>
              </w:rPr>
              <w:t>Feed-</w:t>
            </w:r>
            <w:r>
              <w:rPr>
                <w:rFonts w:ascii="Times" w:eastAsia="Times New Roman" w:hAnsi="Times"/>
              </w:rPr>
              <w:t>back on the discussion</w:t>
            </w:r>
          </w:p>
          <w:p w14:paraId="6607C455" w14:textId="77777777" w:rsidR="009F397B" w:rsidRPr="007105AB" w:rsidRDefault="006713E7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C</w:t>
            </w:r>
            <w:r w:rsidR="00FD7EEF">
              <w:rPr>
                <w:rFonts w:ascii="Times" w:eastAsia="Times New Roman" w:hAnsi="Times"/>
              </w:rPr>
              <w:t>losing</w:t>
            </w:r>
          </w:p>
        </w:tc>
      </w:tr>
      <w:tr w:rsidR="00FD7EEF" w:rsidRPr="007105AB" w14:paraId="627B04A7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46518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71C23" w14:textId="77777777" w:rsidR="009F397B" w:rsidRPr="007105AB" w:rsidRDefault="009F397B" w:rsidP="00FD7EEF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The Pillars of Faith and</w:t>
            </w:r>
            <w:r w:rsidR="00FD7EEF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Things to Invalidate It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F636D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Student review </w:t>
            </w:r>
            <w:r w:rsidR="00FD7EEF">
              <w:rPr>
                <w:rFonts w:ascii="Times" w:eastAsia="Times New Roman" w:hAnsi="Times"/>
              </w:rPr>
              <w:t xml:space="preserve">the video recordings and Power Point Slides on </w:t>
            </w:r>
            <w:r w:rsidRPr="007105AB">
              <w:rPr>
                <w:rFonts w:ascii="Times" w:eastAsia="Times New Roman" w:hAnsi="Times"/>
              </w:rPr>
              <w:t xml:space="preserve">the </w:t>
            </w:r>
            <w:r w:rsidR="00FD7EEF">
              <w:rPr>
                <w:rFonts w:ascii="Times" w:eastAsia="Times New Roman" w:hAnsi="Times"/>
              </w:rPr>
              <w:t xml:space="preserve">relevant </w:t>
            </w:r>
            <w:r w:rsidRPr="007105AB">
              <w:rPr>
                <w:rFonts w:ascii="Times" w:eastAsia="Times New Roman" w:hAnsi="Times"/>
              </w:rPr>
              <w:t>material</w:t>
            </w:r>
            <w:r w:rsidR="00FD7EEF">
              <w:rPr>
                <w:rFonts w:ascii="Times" w:eastAsia="Times New Roman" w:hAnsi="Times"/>
              </w:rPr>
              <w:t>s</w:t>
            </w:r>
            <w:r w:rsidRPr="007105AB">
              <w:rPr>
                <w:rFonts w:ascii="Times" w:eastAsia="Times New Roman" w:hAnsi="Times"/>
              </w:rPr>
              <w:t xml:space="preserve"> </w:t>
            </w:r>
            <w:r w:rsidR="00FD7EEF">
              <w:rPr>
                <w:rFonts w:ascii="Times" w:eastAsia="Times New Roman" w:hAnsi="Times"/>
              </w:rPr>
              <w:t>uploaded on Google D</w:t>
            </w:r>
            <w:r w:rsidRPr="007105AB">
              <w:rPr>
                <w:rFonts w:ascii="Times" w:eastAsia="Times New Roman" w:hAnsi="Times"/>
              </w:rPr>
              <w:t>rive.</w:t>
            </w:r>
          </w:p>
          <w:p w14:paraId="28E617FA" w14:textId="77777777" w:rsidR="00AB2D36" w:rsidRDefault="00AB2D36" w:rsidP="00D9119B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AB2D36">
              <w:rPr>
                <w:rFonts w:ascii="Times" w:eastAsia="Times New Roman" w:hAnsi="Times"/>
              </w:rPr>
              <w:t xml:space="preserve">Material enrichment from the lecturer </w:t>
            </w:r>
          </w:p>
          <w:p w14:paraId="1E32A152" w14:textId="77777777" w:rsidR="009F397B" w:rsidRPr="00FD7EEF" w:rsidRDefault="00FD7EEF" w:rsidP="00D9119B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</w:t>
            </w:r>
          </w:p>
          <w:p w14:paraId="176395EB" w14:textId="77777777" w:rsidR="009F397B" w:rsidRPr="007105AB" w:rsidRDefault="009F397B" w:rsidP="00FD7EEF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</w:rPr>
              <w:t>Conclusions and closing</w:t>
            </w:r>
            <w:r w:rsidRPr="007105AB">
              <w:rPr>
                <w:rFonts w:ascii="Times" w:eastAsia="Times New Roman" w:hAnsi="Times"/>
                <w:sz w:val="24"/>
                <w:szCs w:val="24"/>
              </w:rPr>
              <w:t> </w:t>
            </w:r>
          </w:p>
        </w:tc>
      </w:tr>
      <w:tr w:rsidR="00FD7EEF" w:rsidRPr="007105AB" w14:paraId="16E24812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E61EC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59C0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The Religion of </w:t>
            </w: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val="id-ID"/>
              </w:rPr>
              <w:t xml:space="preserve">Islam </w:t>
            </w: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and </w:t>
            </w:r>
            <w:r w:rsidRPr="00FD7EEF">
              <w:rPr>
                <w:rFonts w:ascii="Times New Roman" w:eastAsia="Times New Roman" w:hAnsi="Times New Roman" w:cs="Times New Roman"/>
                <w:b/>
              </w:rPr>
              <w:t xml:space="preserve">Its </w:t>
            </w:r>
            <w:r w:rsidR="00FD7EEF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val="id-ID"/>
              </w:rPr>
              <w:t>Special Aspects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2EB60" w14:textId="77777777" w:rsidR="009F397B" w:rsidRPr="007105AB" w:rsidRDefault="00FD7EEF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A</w:t>
            </w:r>
            <w:r w:rsidR="009F397B" w:rsidRPr="007105AB">
              <w:rPr>
                <w:rFonts w:ascii="Times" w:eastAsia="Times New Roman" w:hAnsi="Times"/>
              </w:rPr>
              <w:t xml:space="preserve"> short film</w:t>
            </w:r>
            <w:r>
              <w:rPr>
                <w:rFonts w:ascii="Times" w:eastAsia="Times New Roman" w:hAnsi="Times"/>
              </w:rPr>
              <w:t xml:space="preserve"> presentation on</w:t>
            </w:r>
            <w:r w:rsidR="009F397B" w:rsidRPr="007105AB">
              <w:rPr>
                <w:rFonts w:ascii="Times" w:eastAsia="Times New Roman" w:hAnsi="Times"/>
              </w:rPr>
              <w:t xml:space="preserve"> prophetic history. </w:t>
            </w:r>
          </w:p>
          <w:p w14:paraId="4BDC866F" w14:textId="77777777" w:rsidR="009F397B" w:rsidRPr="007105AB" w:rsidRDefault="00FD7EEF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Student review the presented film by referring to </w:t>
            </w:r>
            <w:r w:rsidR="009F397B" w:rsidRPr="007105AB">
              <w:rPr>
                <w:rFonts w:ascii="Times" w:eastAsia="Times New Roman" w:hAnsi="Times"/>
              </w:rPr>
              <w:t>the</w:t>
            </w:r>
            <w:r>
              <w:rPr>
                <w:rFonts w:ascii="Times" w:eastAsia="Times New Roman" w:hAnsi="Times"/>
              </w:rPr>
              <w:t xml:space="preserve"> recorded materials from the lecturer</w:t>
            </w:r>
            <w:r w:rsidR="009F397B"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and the Power Point slides</w:t>
            </w:r>
            <w:r w:rsidR="009F397B"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uploaded on Google D</w:t>
            </w:r>
            <w:r w:rsidR="009F397B" w:rsidRPr="007105AB">
              <w:rPr>
                <w:rFonts w:ascii="Times" w:eastAsia="Times New Roman" w:hAnsi="Times"/>
              </w:rPr>
              <w:t xml:space="preserve">rive. </w:t>
            </w:r>
          </w:p>
          <w:p w14:paraId="661E31E1" w14:textId="77777777" w:rsidR="009F397B" w:rsidRPr="00FD7EEF" w:rsidRDefault="00FD7EEF" w:rsidP="00FD7EEF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FD7EEF">
              <w:rPr>
                <w:rFonts w:ascii="Times" w:eastAsia="Times New Roman" w:hAnsi="Times"/>
              </w:rPr>
              <w:t xml:space="preserve">Material enrichment from </w:t>
            </w:r>
            <w:r>
              <w:rPr>
                <w:rFonts w:ascii="Times" w:eastAsia="Times New Roman" w:hAnsi="Times"/>
              </w:rPr>
              <w:t>the lecturer</w:t>
            </w:r>
          </w:p>
          <w:p w14:paraId="2F6C719C" w14:textId="77777777" w:rsidR="009F397B" w:rsidRPr="007105AB" w:rsidRDefault="00FD7EEF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 with peer students</w:t>
            </w:r>
          </w:p>
          <w:p w14:paraId="6E4F4496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The closing </w:t>
            </w:r>
            <w:r w:rsidR="00FD7EEF">
              <w:rPr>
                <w:rFonts w:ascii="Times" w:eastAsia="Times New Roman" w:hAnsi="Times"/>
              </w:rPr>
              <w:t>statement from the lecturer</w:t>
            </w:r>
          </w:p>
          <w:p w14:paraId="7207234D" w14:textId="77777777" w:rsidR="009F397B" w:rsidRPr="007105AB" w:rsidRDefault="009F397B" w:rsidP="006713E7">
            <w:pPr>
              <w:pStyle w:val="ListParagraph"/>
              <w:ind w:left="547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4"/>
                <w:szCs w:val="24"/>
                <w:lang w:val="id-ID"/>
              </w:rPr>
              <w:t> </w:t>
            </w:r>
          </w:p>
        </w:tc>
      </w:tr>
      <w:tr w:rsidR="00FD7EEF" w:rsidRPr="007105AB" w14:paraId="579F5246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A133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BE00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Prayer</w:t>
            </w:r>
            <w:r w:rsidR="00FD7EEF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s</w:t>
            </w: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in Islam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DE606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Student review </w:t>
            </w:r>
            <w:r w:rsidR="00FD7EEF">
              <w:rPr>
                <w:rFonts w:ascii="Times" w:eastAsia="Times New Roman" w:hAnsi="Times"/>
              </w:rPr>
              <w:t xml:space="preserve">the </w:t>
            </w:r>
            <w:r w:rsidRPr="007105AB">
              <w:rPr>
                <w:rFonts w:ascii="Times" w:eastAsia="Times New Roman" w:hAnsi="Times"/>
              </w:rPr>
              <w:t xml:space="preserve">lecturer video </w:t>
            </w:r>
            <w:r w:rsidR="009E4F61">
              <w:rPr>
                <w:rFonts w:ascii="Times" w:eastAsia="Times New Roman" w:hAnsi="Times"/>
              </w:rPr>
              <w:t>recording</w:t>
            </w:r>
            <w:r w:rsidRPr="007105AB">
              <w:rPr>
                <w:rFonts w:ascii="Times" w:eastAsia="Times New Roman" w:hAnsi="Times"/>
              </w:rPr>
              <w:t xml:space="preserve"> and P</w:t>
            </w:r>
            <w:r w:rsidR="00FD7EEF"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 w:rsidR="00FD7EEF">
              <w:rPr>
                <w:rFonts w:ascii="Times" w:eastAsia="Times New Roman" w:hAnsi="Times"/>
              </w:rPr>
              <w:t>oint slides uploaded on Google D</w:t>
            </w:r>
            <w:r w:rsidRPr="007105AB">
              <w:rPr>
                <w:rFonts w:ascii="Times" w:eastAsia="Times New Roman" w:hAnsi="Times"/>
              </w:rPr>
              <w:t>rive</w:t>
            </w:r>
          </w:p>
          <w:p w14:paraId="307E6C97" w14:textId="77777777" w:rsidR="006713E7" w:rsidRPr="007105AB" w:rsidRDefault="009F397B" w:rsidP="006713E7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Mat</w:t>
            </w:r>
            <w:r w:rsidR="006713E7" w:rsidRPr="007105AB">
              <w:rPr>
                <w:rFonts w:ascii="Times" w:eastAsia="Times New Roman" w:hAnsi="Times"/>
              </w:rPr>
              <w:t xml:space="preserve">erial enrichment from </w:t>
            </w:r>
            <w:r w:rsidR="00FD7EEF">
              <w:rPr>
                <w:rFonts w:ascii="Times" w:eastAsia="Times New Roman" w:hAnsi="Times"/>
              </w:rPr>
              <w:t>the lecturer</w:t>
            </w:r>
          </w:p>
          <w:p w14:paraId="7D18B2CB" w14:textId="77777777" w:rsidR="006713E7" w:rsidRPr="007105AB" w:rsidRDefault="00FD7EEF" w:rsidP="006713E7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 with peer students</w:t>
            </w:r>
          </w:p>
          <w:p w14:paraId="37902310" w14:textId="77777777" w:rsidR="009F397B" w:rsidRPr="007105AB" w:rsidRDefault="009F397B" w:rsidP="006713E7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 w:cs="Arial"/>
                <w:kern w:val="36"/>
                <w:sz w:val="24"/>
                <w:szCs w:val="24"/>
              </w:rPr>
              <w:lastRenderedPageBreak/>
              <w:t xml:space="preserve">Conclusions and closing </w:t>
            </w:r>
            <w:r w:rsidR="00FD7EEF">
              <w:rPr>
                <w:rFonts w:ascii="Times" w:eastAsia="Times New Roman" w:hAnsi="Times" w:cs="Arial"/>
                <w:kern w:val="36"/>
                <w:sz w:val="24"/>
                <w:szCs w:val="24"/>
              </w:rPr>
              <w:t>statement from the lecturer</w:t>
            </w:r>
          </w:p>
          <w:p w14:paraId="2F9DE678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</w:tr>
      <w:tr w:rsidR="00FD7EEF" w:rsidRPr="007105AB" w14:paraId="3CAB6588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4289D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6D911" w14:textId="77777777" w:rsidR="009F397B" w:rsidRPr="007105AB" w:rsidRDefault="009F397B" w:rsidP="00FD7EEF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Zakat in Islam</w:t>
            </w:r>
            <w:r w:rsidR="00FD7EEF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as a form of worship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22656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St</w:t>
            </w:r>
            <w:r w:rsidR="00FD7EEF">
              <w:rPr>
                <w:rFonts w:ascii="Times" w:eastAsia="Times New Roman" w:hAnsi="Times"/>
              </w:rPr>
              <w:t>udent review the</w:t>
            </w:r>
            <w:r w:rsidRPr="007105AB">
              <w:rPr>
                <w:rFonts w:ascii="Times" w:eastAsia="Times New Roman" w:hAnsi="Times"/>
              </w:rPr>
              <w:t xml:space="preserve"> lecturer video </w:t>
            </w:r>
            <w:r w:rsidR="009E4F61">
              <w:rPr>
                <w:rFonts w:ascii="Times" w:eastAsia="Times New Roman" w:hAnsi="Times"/>
              </w:rPr>
              <w:t>recording</w:t>
            </w:r>
            <w:r w:rsidRPr="007105AB">
              <w:rPr>
                <w:rFonts w:ascii="Times" w:eastAsia="Times New Roman" w:hAnsi="Times"/>
              </w:rPr>
              <w:t xml:space="preserve"> and P</w:t>
            </w:r>
            <w:r w:rsidR="00FD7EEF"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 w:rsidR="00FD7EEF">
              <w:rPr>
                <w:rFonts w:ascii="Times" w:eastAsia="Times New Roman" w:hAnsi="Times"/>
              </w:rPr>
              <w:t>oint slides uploaded on Google D</w:t>
            </w:r>
            <w:r w:rsidRPr="007105AB">
              <w:rPr>
                <w:rFonts w:ascii="Times" w:eastAsia="Times New Roman" w:hAnsi="Times"/>
              </w:rPr>
              <w:t>rive</w:t>
            </w:r>
          </w:p>
          <w:p w14:paraId="69F57DD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Material enrichment from </w:t>
            </w:r>
            <w:r w:rsidR="00FD7EEF">
              <w:rPr>
                <w:rFonts w:ascii="Times" w:eastAsia="Times New Roman" w:hAnsi="Times"/>
              </w:rPr>
              <w:t>the lecturer</w:t>
            </w:r>
            <w:r w:rsidRPr="007105AB">
              <w:rPr>
                <w:rFonts w:ascii="Times" w:eastAsia="Times New Roman" w:hAnsi="Times"/>
              </w:rPr>
              <w:t xml:space="preserve"> </w:t>
            </w:r>
          </w:p>
          <w:p w14:paraId="09E8AD32" w14:textId="77777777" w:rsidR="009F397B" w:rsidRPr="007105AB" w:rsidRDefault="00FD7EEF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 with peer students</w:t>
            </w:r>
          </w:p>
          <w:p w14:paraId="3E490AB7" w14:textId="77777777" w:rsidR="009F397B" w:rsidRPr="007105AB" w:rsidRDefault="00FD7EEF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Conclusions and closing statement</w:t>
            </w:r>
            <w:r w:rsidR="009F397B" w:rsidRPr="007105AB">
              <w:rPr>
                <w:rFonts w:ascii="Times" w:eastAsia="Times New Roman" w:hAnsi="Times"/>
              </w:rPr>
              <w:t xml:space="preserve"> from</w:t>
            </w:r>
            <w:r>
              <w:rPr>
                <w:rFonts w:ascii="Times" w:eastAsia="Times New Roman" w:hAnsi="Times"/>
              </w:rPr>
              <w:t xml:space="preserve"> the lecturer</w:t>
            </w:r>
          </w:p>
          <w:p w14:paraId="132CE720" w14:textId="77777777" w:rsidR="009F397B" w:rsidRPr="007105AB" w:rsidRDefault="009F397B" w:rsidP="009F397B">
            <w:pPr>
              <w:spacing w:after="0" w:line="20" w:lineRule="atLeast"/>
              <w:ind w:left="720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  <w:lang w:val="id-ID"/>
              </w:rPr>
              <w:t> </w:t>
            </w:r>
          </w:p>
        </w:tc>
      </w:tr>
      <w:tr w:rsidR="00FD7EEF" w:rsidRPr="007105AB" w14:paraId="7245AD1B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2E102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ED1F5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Fasting in Islam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981BD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St</w:t>
            </w:r>
            <w:r>
              <w:rPr>
                <w:rFonts w:ascii="Times" w:eastAsia="Times New Roman" w:hAnsi="Times"/>
              </w:rPr>
              <w:t>udent review the</w:t>
            </w:r>
            <w:r w:rsidRPr="007105AB">
              <w:rPr>
                <w:rFonts w:ascii="Times" w:eastAsia="Times New Roman" w:hAnsi="Times"/>
              </w:rPr>
              <w:t xml:space="preserve"> lecturer video </w:t>
            </w:r>
            <w:r>
              <w:rPr>
                <w:rFonts w:ascii="Times" w:eastAsia="Times New Roman" w:hAnsi="Times"/>
              </w:rPr>
              <w:t>recording</w:t>
            </w:r>
            <w:r w:rsidRPr="007105AB">
              <w:rPr>
                <w:rFonts w:ascii="Times" w:eastAsia="Times New Roman" w:hAnsi="Times"/>
              </w:rPr>
              <w:t xml:space="preserve"> and P</w:t>
            </w:r>
            <w:r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>
              <w:rPr>
                <w:rFonts w:ascii="Times" w:eastAsia="Times New Roman" w:hAnsi="Times"/>
              </w:rPr>
              <w:t>oint slides uploaded on Google D</w:t>
            </w:r>
            <w:r w:rsidRPr="007105AB">
              <w:rPr>
                <w:rFonts w:ascii="Times" w:eastAsia="Times New Roman" w:hAnsi="Times"/>
              </w:rPr>
              <w:t>rive</w:t>
            </w:r>
          </w:p>
          <w:p w14:paraId="4BE3126A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Material enrichment from </w:t>
            </w:r>
            <w:r>
              <w:rPr>
                <w:rFonts w:ascii="Times" w:eastAsia="Times New Roman" w:hAnsi="Times"/>
              </w:rPr>
              <w:t>the lecturer</w:t>
            </w:r>
            <w:r w:rsidRPr="007105AB">
              <w:rPr>
                <w:rFonts w:ascii="Times" w:eastAsia="Times New Roman" w:hAnsi="Times"/>
              </w:rPr>
              <w:t xml:space="preserve"> </w:t>
            </w:r>
          </w:p>
          <w:p w14:paraId="614655C8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 with peer students</w:t>
            </w:r>
          </w:p>
          <w:p w14:paraId="6255BB5C" w14:textId="77777777" w:rsidR="009F397B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Conclusions and closing statement</w:t>
            </w:r>
            <w:r w:rsidRPr="007105AB">
              <w:rPr>
                <w:rFonts w:ascii="Times" w:eastAsia="Times New Roman" w:hAnsi="Times"/>
              </w:rPr>
              <w:t xml:space="preserve"> from</w:t>
            </w:r>
            <w:r>
              <w:rPr>
                <w:rFonts w:ascii="Times" w:eastAsia="Times New Roman" w:hAnsi="Times"/>
              </w:rPr>
              <w:t xml:space="preserve"> the lecturer</w:t>
            </w:r>
          </w:p>
          <w:p w14:paraId="0E01B33C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  <w:lang w:val="id-ID"/>
              </w:rPr>
              <w:t> </w:t>
            </w:r>
          </w:p>
        </w:tc>
      </w:tr>
      <w:tr w:rsidR="00FD7EEF" w:rsidRPr="007105AB" w14:paraId="7C4B4918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EDA5E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C483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Hajj in Islam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AB6B3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A</w:t>
            </w:r>
            <w:r w:rsidRPr="007105AB">
              <w:rPr>
                <w:rFonts w:ascii="Times" w:eastAsia="Times New Roman" w:hAnsi="Times"/>
              </w:rPr>
              <w:t xml:space="preserve"> short film</w:t>
            </w:r>
            <w:r>
              <w:rPr>
                <w:rFonts w:ascii="Times" w:eastAsia="Times New Roman" w:hAnsi="Times"/>
              </w:rPr>
              <w:t xml:space="preserve"> presentation on</w:t>
            </w:r>
            <w:r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the process of hajj pilgrimage</w:t>
            </w:r>
            <w:r w:rsidRPr="007105AB">
              <w:rPr>
                <w:rFonts w:ascii="Times" w:eastAsia="Times New Roman" w:hAnsi="Times"/>
              </w:rPr>
              <w:t xml:space="preserve">. </w:t>
            </w:r>
          </w:p>
          <w:p w14:paraId="46CFD9A1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Student review the presented film by referring to </w:t>
            </w:r>
            <w:r w:rsidRPr="007105AB">
              <w:rPr>
                <w:rFonts w:ascii="Times" w:eastAsia="Times New Roman" w:hAnsi="Times"/>
              </w:rPr>
              <w:t>the</w:t>
            </w:r>
            <w:r>
              <w:rPr>
                <w:rFonts w:ascii="Times" w:eastAsia="Times New Roman" w:hAnsi="Times"/>
              </w:rPr>
              <w:t xml:space="preserve"> recorded materials from the lecturer</w:t>
            </w:r>
            <w:r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and the Power Point slides</w:t>
            </w:r>
            <w:r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uploaded on Google D</w:t>
            </w:r>
            <w:r w:rsidRPr="007105AB">
              <w:rPr>
                <w:rFonts w:ascii="Times" w:eastAsia="Times New Roman" w:hAnsi="Times"/>
              </w:rPr>
              <w:t xml:space="preserve">rive. </w:t>
            </w:r>
          </w:p>
          <w:p w14:paraId="2EDCBED8" w14:textId="77777777" w:rsidR="009E4F61" w:rsidRPr="00FD7EEF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FD7EEF">
              <w:rPr>
                <w:rFonts w:ascii="Times" w:eastAsia="Times New Roman" w:hAnsi="Times"/>
              </w:rPr>
              <w:t xml:space="preserve">Material enrichment from </w:t>
            </w:r>
            <w:r>
              <w:rPr>
                <w:rFonts w:ascii="Times" w:eastAsia="Times New Roman" w:hAnsi="Times"/>
              </w:rPr>
              <w:t>the lecturer</w:t>
            </w:r>
          </w:p>
          <w:p w14:paraId="659237A3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 with peer students</w:t>
            </w:r>
          </w:p>
          <w:p w14:paraId="356D59E2" w14:textId="77777777" w:rsidR="009E4F61" w:rsidRPr="007105AB" w:rsidRDefault="009E4F61" w:rsidP="009E4F61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The closing </w:t>
            </w:r>
            <w:r>
              <w:rPr>
                <w:rFonts w:ascii="Times" w:eastAsia="Times New Roman" w:hAnsi="Times"/>
              </w:rPr>
              <w:t>statement from the lecturer</w:t>
            </w:r>
          </w:p>
          <w:p w14:paraId="3F1DFBA2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  <w:lang w:val="id-ID"/>
              </w:rPr>
              <w:t> </w:t>
            </w:r>
          </w:p>
        </w:tc>
      </w:tr>
      <w:tr w:rsidR="00FD7EEF" w:rsidRPr="007105AB" w14:paraId="2D67A027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0165A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6659F" w14:textId="77777777" w:rsidR="009F397B" w:rsidRPr="007105AB" w:rsidRDefault="00AE682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Akhlaq</w:t>
            </w:r>
            <w:proofErr w:type="spellEnd"/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in Islam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54007" w14:textId="77777777" w:rsidR="009F397B" w:rsidRPr="007105AB" w:rsidRDefault="00AE682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Replaying</w:t>
            </w:r>
            <w:r w:rsidR="009F397B" w:rsidRPr="007105AB">
              <w:rPr>
                <w:rFonts w:ascii="Times" w:eastAsia="Times New Roman" w:hAnsi="Times"/>
              </w:rPr>
              <w:t xml:space="preserve"> the lecturer</w:t>
            </w:r>
            <w:r w:rsidR="007105AB" w:rsidRPr="007105AB">
              <w:rPr>
                <w:rFonts w:ascii="Times" w:eastAsia="Times New Roman" w:hAnsi="Times"/>
              </w:rPr>
              <w:t>’</w:t>
            </w:r>
            <w:r w:rsidR="009F397B" w:rsidRPr="007105AB">
              <w:rPr>
                <w:rFonts w:ascii="Times" w:eastAsia="Times New Roman" w:hAnsi="Times"/>
              </w:rPr>
              <w:t xml:space="preserve">s video </w:t>
            </w:r>
            <w:r>
              <w:rPr>
                <w:rFonts w:ascii="Times" w:eastAsia="Times New Roman" w:hAnsi="Times"/>
              </w:rPr>
              <w:t xml:space="preserve">recording </w:t>
            </w:r>
            <w:r w:rsidR="009F397B" w:rsidRPr="007105AB">
              <w:rPr>
                <w:rFonts w:ascii="Times" w:eastAsia="Times New Roman" w:hAnsi="Times"/>
              </w:rPr>
              <w:t>and P</w:t>
            </w:r>
            <w:r>
              <w:rPr>
                <w:rFonts w:ascii="Times" w:eastAsia="Times New Roman" w:hAnsi="Times"/>
              </w:rPr>
              <w:t xml:space="preserve">ower </w:t>
            </w:r>
            <w:r w:rsidR="009F397B" w:rsidRPr="007105AB">
              <w:rPr>
                <w:rFonts w:ascii="Times" w:eastAsia="Times New Roman" w:hAnsi="Times"/>
              </w:rPr>
              <w:t>P</w:t>
            </w:r>
            <w:r>
              <w:rPr>
                <w:rFonts w:ascii="Times" w:eastAsia="Times New Roman" w:hAnsi="Times"/>
              </w:rPr>
              <w:t>oint slides</w:t>
            </w:r>
            <w:r w:rsidR="009F397B" w:rsidRPr="007105AB">
              <w:rPr>
                <w:rFonts w:ascii="Times" w:eastAsia="Times New Roman" w:hAnsi="Times"/>
              </w:rPr>
              <w:t>.</w:t>
            </w:r>
          </w:p>
          <w:p w14:paraId="62C6406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Student dialogue based on the description of lecturers and PPT that has been uploaded on google drive.</w:t>
            </w:r>
          </w:p>
          <w:p w14:paraId="6AA0C28B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AB2D36">
              <w:rPr>
                <w:rFonts w:ascii="Times" w:eastAsia="Times New Roman" w:hAnsi="Times"/>
              </w:rPr>
              <w:t>Material enrichment from the lecturer</w:t>
            </w:r>
            <w:r w:rsidR="009F397B" w:rsidRPr="007105AB">
              <w:rPr>
                <w:rFonts w:ascii="Times" w:eastAsia="Times New Roman" w:hAnsi="Times"/>
              </w:rPr>
              <w:t>.</w:t>
            </w:r>
          </w:p>
          <w:p w14:paraId="3454519F" w14:textId="77777777" w:rsidR="007A1BDC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Dialogue</w:t>
            </w:r>
          </w:p>
          <w:p w14:paraId="21CC15A8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The closing words of the lecturer</w:t>
            </w:r>
          </w:p>
        </w:tc>
      </w:tr>
      <w:tr w:rsidR="00FD7EEF" w:rsidRPr="007105AB" w14:paraId="2D100780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7D500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3633A" w14:textId="77777777" w:rsidR="009F397B" w:rsidRPr="007105AB" w:rsidRDefault="00AE682B" w:rsidP="00AE682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of 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Muslim</w:t>
            </w:r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s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to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Allah, the Prophet, and the Qur</w:t>
            </w:r>
            <w:r w:rsidR="007105A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’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27639" w14:textId="77777777" w:rsidR="009F397B" w:rsidRPr="007105AB" w:rsidRDefault="00AE682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A</w:t>
            </w:r>
            <w:r w:rsidR="009F397B" w:rsidRPr="007105AB">
              <w:rPr>
                <w:rFonts w:ascii="Times" w:eastAsia="Times New Roman" w:hAnsi="Times"/>
              </w:rPr>
              <w:t xml:space="preserve"> short film </w:t>
            </w:r>
            <w:r>
              <w:rPr>
                <w:rFonts w:ascii="Times" w:eastAsia="Times New Roman" w:hAnsi="Times"/>
              </w:rPr>
              <w:t>presentation on</w:t>
            </w:r>
            <w:r w:rsidR="009F397B" w:rsidRPr="007105AB">
              <w:rPr>
                <w:rFonts w:ascii="Times" w:eastAsia="Times New Roman" w:hAnsi="Times"/>
              </w:rPr>
              <w:t xml:space="preserve"> how to </w:t>
            </w:r>
            <w:r w:rsidR="00AB2D36">
              <w:rPr>
                <w:rFonts w:ascii="Times" w:eastAsia="Times New Roman" w:hAnsi="Times"/>
              </w:rPr>
              <w:t>behave</w:t>
            </w:r>
            <w:r w:rsidR="009F397B" w:rsidRPr="007105AB">
              <w:rPr>
                <w:rFonts w:ascii="Times" w:eastAsia="Times New Roman" w:hAnsi="Times"/>
              </w:rPr>
              <w:t xml:space="preserve"> to Allah, the Prophet and the Qur</w:t>
            </w:r>
            <w:r w:rsidR="007105AB" w:rsidRPr="007105AB">
              <w:rPr>
                <w:rFonts w:ascii="Times" w:eastAsia="Times New Roman" w:hAnsi="Times"/>
              </w:rPr>
              <w:t>’</w:t>
            </w:r>
            <w:r w:rsidR="009F397B" w:rsidRPr="007105AB">
              <w:rPr>
                <w:rFonts w:ascii="Times" w:eastAsia="Times New Roman" w:hAnsi="Times"/>
              </w:rPr>
              <w:t>an.</w:t>
            </w:r>
          </w:p>
          <w:p w14:paraId="0F2E2D7F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Students’ feedback</w:t>
            </w:r>
            <w:r w:rsidR="009F397B" w:rsidRPr="007105AB">
              <w:rPr>
                <w:rFonts w:ascii="Times" w:eastAsia="Times New Roman" w:hAnsi="Times"/>
              </w:rPr>
              <w:t xml:space="preserve"> on </w:t>
            </w:r>
            <w:r>
              <w:rPr>
                <w:rFonts w:ascii="Times" w:eastAsia="Times New Roman" w:hAnsi="Times"/>
              </w:rPr>
              <w:t xml:space="preserve">the </w:t>
            </w:r>
            <w:r w:rsidR="009F397B" w:rsidRPr="007105AB">
              <w:rPr>
                <w:rFonts w:ascii="Times" w:eastAsia="Times New Roman" w:hAnsi="Times"/>
              </w:rPr>
              <w:t>messages</w:t>
            </w:r>
            <w:r>
              <w:rPr>
                <w:rFonts w:ascii="Times" w:eastAsia="Times New Roman" w:hAnsi="Times"/>
              </w:rPr>
              <w:t xml:space="preserve"> of the movie</w:t>
            </w:r>
            <w:r w:rsidR="009F397B" w:rsidRPr="007105AB">
              <w:rPr>
                <w:rFonts w:ascii="Times" w:eastAsia="Times New Roman" w:hAnsi="Times"/>
              </w:rPr>
              <w:t>.</w:t>
            </w:r>
          </w:p>
          <w:p w14:paraId="79940ADE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Introduction to materials from lecturers.</w:t>
            </w:r>
          </w:p>
          <w:p w14:paraId="3F71ED85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Student review </w:t>
            </w:r>
            <w:r w:rsidR="00AB2D36">
              <w:rPr>
                <w:rFonts w:ascii="Times" w:eastAsia="Times New Roman" w:hAnsi="Times"/>
              </w:rPr>
              <w:t>the video presentation</w:t>
            </w:r>
            <w:r w:rsidRPr="007105AB">
              <w:rPr>
                <w:rFonts w:ascii="Times" w:eastAsia="Times New Roman" w:hAnsi="Times"/>
              </w:rPr>
              <w:t xml:space="preserve"> of material and P</w:t>
            </w:r>
            <w:r w:rsidR="00AB2D36"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 w:rsidR="00AB2D36">
              <w:rPr>
                <w:rFonts w:ascii="Times" w:eastAsia="Times New Roman" w:hAnsi="Times"/>
              </w:rPr>
              <w:t>oint uploaded on Google D</w:t>
            </w:r>
            <w:r w:rsidRPr="007105AB">
              <w:rPr>
                <w:rFonts w:ascii="Times" w:eastAsia="Times New Roman" w:hAnsi="Times"/>
              </w:rPr>
              <w:t>rive.</w:t>
            </w:r>
          </w:p>
          <w:p w14:paraId="10B1DF5C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AB2D36">
              <w:rPr>
                <w:rFonts w:ascii="Times" w:eastAsia="Times New Roman" w:hAnsi="Times"/>
              </w:rPr>
              <w:t>Material enrichment from the lecturer</w:t>
            </w:r>
            <w:r w:rsidR="009F397B" w:rsidRPr="007105AB">
              <w:rPr>
                <w:rFonts w:ascii="Times" w:eastAsia="Times New Roman" w:hAnsi="Times"/>
              </w:rPr>
              <w:t>.</w:t>
            </w:r>
          </w:p>
          <w:p w14:paraId="12D2904F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Discussion</w:t>
            </w:r>
            <w:r w:rsidR="009F397B" w:rsidRPr="007105AB">
              <w:rPr>
                <w:rFonts w:ascii="Times" w:eastAsia="Times New Roman" w:hAnsi="Times"/>
              </w:rPr>
              <w:t xml:space="preserve"> with</w:t>
            </w:r>
            <w:r>
              <w:rPr>
                <w:rFonts w:ascii="Times" w:eastAsia="Times New Roman" w:hAnsi="Times"/>
              </w:rPr>
              <w:t xml:space="preserve"> peer</w:t>
            </w:r>
            <w:r w:rsidR="009F397B" w:rsidRPr="007105AB">
              <w:rPr>
                <w:rFonts w:ascii="Times" w:eastAsia="Times New Roman" w:hAnsi="Times"/>
              </w:rPr>
              <w:t xml:space="preserve"> students.</w:t>
            </w:r>
          </w:p>
          <w:p w14:paraId="32F6EFE8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The closing </w:t>
            </w:r>
            <w:r w:rsidR="00AB2D36">
              <w:rPr>
                <w:rFonts w:ascii="Times" w:eastAsia="Times New Roman" w:hAnsi="Times"/>
              </w:rPr>
              <w:t>statement from</w:t>
            </w:r>
            <w:r w:rsidRPr="007105AB">
              <w:rPr>
                <w:rFonts w:ascii="Times" w:eastAsia="Times New Roman" w:hAnsi="Times"/>
              </w:rPr>
              <w:t xml:space="preserve"> the lecturer </w:t>
            </w:r>
          </w:p>
          <w:p w14:paraId="465E5C84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  <w:lang w:val="id-ID"/>
              </w:rPr>
              <w:t> </w:t>
            </w:r>
          </w:p>
        </w:tc>
      </w:tr>
      <w:tr w:rsidR="00FD7EEF" w:rsidRPr="007105AB" w14:paraId="3368840B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C8148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8172" w14:textId="77777777" w:rsidR="009F397B" w:rsidRPr="007105AB" w:rsidRDefault="00AB2D36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of Muslims to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Parents, Families, and Communities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AC789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A</w:t>
            </w:r>
            <w:r w:rsidR="009F397B" w:rsidRPr="007105AB">
              <w:rPr>
                <w:rFonts w:ascii="Times" w:eastAsia="Times New Roman" w:hAnsi="Times"/>
              </w:rPr>
              <w:t xml:space="preserve"> short film </w:t>
            </w:r>
            <w:r>
              <w:rPr>
                <w:rFonts w:ascii="Times" w:eastAsia="Times New Roman" w:hAnsi="Times"/>
              </w:rPr>
              <w:t>presentation on how to behave to parents, family and community</w:t>
            </w:r>
          </w:p>
          <w:p w14:paraId="5A15936E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Students’ feed</w:t>
            </w:r>
            <w:r w:rsidR="009F397B" w:rsidRPr="007105AB">
              <w:rPr>
                <w:rFonts w:ascii="Times" w:eastAsia="Times New Roman" w:hAnsi="Times"/>
              </w:rPr>
              <w:t>ba</w:t>
            </w:r>
            <w:r>
              <w:rPr>
                <w:rFonts w:ascii="Times" w:eastAsia="Times New Roman" w:hAnsi="Times"/>
              </w:rPr>
              <w:t>ck</w:t>
            </w:r>
            <w:r w:rsidR="009F397B" w:rsidRPr="007105AB">
              <w:rPr>
                <w:rFonts w:ascii="Times" w:eastAsia="Times New Roman" w:hAnsi="Times"/>
              </w:rPr>
              <w:t xml:space="preserve"> on</w:t>
            </w:r>
            <w:r>
              <w:rPr>
                <w:rFonts w:ascii="Times" w:eastAsia="Times New Roman" w:hAnsi="Times"/>
              </w:rPr>
              <w:t xml:space="preserve"> the messages of the movie</w:t>
            </w:r>
            <w:r w:rsidR="009F397B" w:rsidRPr="007105AB">
              <w:rPr>
                <w:rFonts w:ascii="Times" w:eastAsia="Times New Roman" w:hAnsi="Times"/>
              </w:rPr>
              <w:t>.</w:t>
            </w:r>
          </w:p>
          <w:p w14:paraId="08C5D9CD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Introduction to materials from lecturers.</w:t>
            </w:r>
          </w:p>
          <w:p w14:paraId="29414419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lastRenderedPageBreak/>
              <w:t>Student</w:t>
            </w:r>
            <w:r w:rsidR="00B04A18">
              <w:rPr>
                <w:rFonts w:ascii="Times" w:eastAsia="Times New Roman" w:hAnsi="Times"/>
              </w:rPr>
              <w:t>s</w:t>
            </w:r>
            <w:r>
              <w:rPr>
                <w:rFonts w:ascii="Times" w:eastAsia="Times New Roman" w:hAnsi="Times"/>
              </w:rPr>
              <w:t xml:space="preserve"> review the video presentation</w:t>
            </w:r>
            <w:r w:rsidR="009F397B" w:rsidRPr="007105AB">
              <w:rPr>
                <w:rFonts w:ascii="Times" w:eastAsia="Times New Roman" w:hAnsi="Times"/>
              </w:rPr>
              <w:t xml:space="preserve"> of material and P</w:t>
            </w:r>
            <w:r>
              <w:rPr>
                <w:rFonts w:ascii="Times" w:eastAsia="Times New Roman" w:hAnsi="Times"/>
              </w:rPr>
              <w:t xml:space="preserve">ower </w:t>
            </w:r>
            <w:r w:rsidR="009F397B" w:rsidRPr="007105AB">
              <w:rPr>
                <w:rFonts w:ascii="Times" w:eastAsia="Times New Roman" w:hAnsi="Times"/>
              </w:rPr>
              <w:t>P</w:t>
            </w:r>
            <w:r>
              <w:rPr>
                <w:rFonts w:ascii="Times" w:eastAsia="Times New Roman" w:hAnsi="Times"/>
              </w:rPr>
              <w:t>oint slides uploaded on Google D</w:t>
            </w:r>
            <w:r w:rsidR="009F397B" w:rsidRPr="007105AB">
              <w:rPr>
                <w:rFonts w:ascii="Times" w:eastAsia="Times New Roman" w:hAnsi="Times"/>
              </w:rPr>
              <w:t>rive.</w:t>
            </w:r>
          </w:p>
          <w:p w14:paraId="47DE3684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Material Enrichment</w:t>
            </w:r>
            <w:r w:rsidR="009F397B" w:rsidRPr="007105AB">
              <w:rPr>
                <w:rFonts w:ascii="Times" w:eastAsia="Times New Roman" w:hAnsi="Times"/>
              </w:rPr>
              <w:t xml:space="preserve"> from lecturers.</w:t>
            </w:r>
          </w:p>
          <w:p w14:paraId="32DE5213" w14:textId="77777777" w:rsidR="009F397B" w:rsidRPr="007105AB" w:rsidRDefault="00AB2D36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Discussion </w:t>
            </w:r>
            <w:r w:rsidR="009F397B" w:rsidRPr="007105AB">
              <w:rPr>
                <w:rFonts w:ascii="Times" w:eastAsia="Times New Roman" w:hAnsi="Times"/>
              </w:rPr>
              <w:t>with</w:t>
            </w:r>
            <w:r>
              <w:rPr>
                <w:rFonts w:ascii="Times" w:eastAsia="Times New Roman" w:hAnsi="Times"/>
              </w:rPr>
              <w:t xml:space="preserve"> peer</w:t>
            </w:r>
            <w:r w:rsidR="009F397B" w:rsidRPr="007105AB">
              <w:rPr>
                <w:rFonts w:ascii="Times" w:eastAsia="Times New Roman" w:hAnsi="Times"/>
              </w:rPr>
              <w:t xml:space="preserve"> students.</w:t>
            </w:r>
          </w:p>
          <w:p w14:paraId="15FF80DE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The closing </w:t>
            </w:r>
            <w:r w:rsidR="00B04A18">
              <w:rPr>
                <w:rFonts w:ascii="Times" w:eastAsia="Times New Roman" w:hAnsi="Times"/>
              </w:rPr>
              <w:t>statement from</w:t>
            </w:r>
            <w:r w:rsidRPr="007105AB">
              <w:rPr>
                <w:rFonts w:ascii="Times" w:eastAsia="Times New Roman" w:hAnsi="Times"/>
              </w:rPr>
              <w:t xml:space="preserve"> the lecturer </w:t>
            </w:r>
          </w:p>
          <w:p w14:paraId="05FF6F96" w14:textId="77777777" w:rsidR="009F397B" w:rsidRPr="007105AB" w:rsidRDefault="009F397B" w:rsidP="007A1BDC">
            <w:pPr>
              <w:pStyle w:val="ListParagraph"/>
              <w:ind w:left="547"/>
              <w:rPr>
                <w:rFonts w:eastAsia="Times New Roman"/>
              </w:rPr>
            </w:pPr>
            <w:r w:rsidRPr="007105AB">
              <w:rPr>
                <w:rFonts w:ascii="Times" w:eastAsia="Times New Roman" w:hAnsi="Times"/>
                <w:sz w:val="24"/>
                <w:szCs w:val="24"/>
                <w:lang w:val="id-ID"/>
              </w:rPr>
              <w:t> </w:t>
            </w:r>
          </w:p>
        </w:tc>
      </w:tr>
      <w:tr w:rsidR="00FD7EEF" w:rsidRPr="007105AB" w14:paraId="3C43E41B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E5676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7DD1D" w14:textId="77777777" w:rsidR="009F397B" w:rsidRPr="007105AB" w:rsidRDefault="00B04A18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of Learning a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Knowledge (</w:t>
            </w:r>
            <w:proofErr w:type="spellStart"/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Adabul</w:t>
            </w:r>
            <w:proofErr w:type="spellEnd"/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Ilmi</w:t>
            </w:r>
            <w:proofErr w:type="spellEnd"/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A58C1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eastAsia="Times New Roman"/>
                <w:kern w:val="36"/>
                <w:sz w:val="14"/>
                <w:szCs w:val="14"/>
              </w:rPr>
              <w:t xml:space="preserve"> </w:t>
            </w:r>
            <w:r w:rsidRPr="007105AB">
              <w:rPr>
                <w:rFonts w:ascii="Times" w:eastAsia="Times New Roman" w:hAnsi="Times"/>
              </w:rPr>
              <w:t>A short film</w:t>
            </w:r>
            <w:r w:rsidR="00B04A18">
              <w:rPr>
                <w:rFonts w:ascii="Times" w:eastAsia="Times New Roman" w:hAnsi="Times"/>
              </w:rPr>
              <w:t xml:space="preserve"> presentation on</w:t>
            </w:r>
            <w:r w:rsidRPr="007105AB">
              <w:rPr>
                <w:rFonts w:ascii="Times" w:eastAsia="Times New Roman" w:hAnsi="Times"/>
              </w:rPr>
              <w:t xml:space="preserve"> how to be</w:t>
            </w:r>
            <w:r w:rsidR="00B04A18">
              <w:rPr>
                <w:rFonts w:ascii="Times" w:eastAsia="Times New Roman" w:hAnsi="Times"/>
              </w:rPr>
              <w:t>have in learning a</w:t>
            </w:r>
            <w:r w:rsidRPr="007105AB">
              <w:rPr>
                <w:rFonts w:ascii="Times" w:eastAsia="Times New Roman" w:hAnsi="Times"/>
              </w:rPr>
              <w:t xml:space="preserve"> knowledge.</w:t>
            </w:r>
          </w:p>
          <w:p w14:paraId="0F4BDF4C" w14:textId="77777777" w:rsidR="009F397B" w:rsidRPr="007105AB" w:rsidRDefault="00B04A18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Students’ Feed</w:t>
            </w:r>
            <w:r w:rsidR="009F397B" w:rsidRPr="007105AB">
              <w:rPr>
                <w:rFonts w:ascii="Times" w:eastAsia="Times New Roman" w:hAnsi="Times"/>
              </w:rPr>
              <w:t xml:space="preserve">back on </w:t>
            </w:r>
            <w:r>
              <w:rPr>
                <w:rFonts w:ascii="Times" w:eastAsia="Times New Roman" w:hAnsi="Times"/>
              </w:rPr>
              <w:t>the message of the movie</w:t>
            </w:r>
            <w:r w:rsidR="009F397B" w:rsidRPr="007105AB">
              <w:rPr>
                <w:rFonts w:ascii="Times" w:eastAsia="Times New Roman" w:hAnsi="Times"/>
              </w:rPr>
              <w:t>.</w:t>
            </w:r>
          </w:p>
          <w:p w14:paraId="6CC231C3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Introduction to materials from lecturers.</w:t>
            </w:r>
          </w:p>
          <w:p w14:paraId="70FBE6CB" w14:textId="77777777" w:rsidR="00B04A18" w:rsidRPr="007105AB" w:rsidRDefault="00B04A18" w:rsidP="00B04A18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Students review the video presentation</w:t>
            </w:r>
            <w:r w:rsidRPr="007105AB">
              <w:rPr>
                <w:rFonts w:ascii="Times" w:eastAsia="Times New Roman" w:hAnsi="Times"/>
              </w:rPr>
              <w:t xml:space="preserve"> of material and P</w:t>
            </w:r>
            <w:r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>
              <w:rPr>
                <w:rFonts w:ascii="Times" w:eastAsia="Times New Roman" w:hAnsi="Times"/>
              </w:rPr>
              <w:t>oint slides uploaded on Google D</w:t>
            </w:r>
            <w:r w:rsidRPr="007105AB">
              <w:rPr>
                <w:rFonts w:ascii="Times" w:eastAsia="Times New Roman" w:hAnsi="Times"/>
              </w:rPr>
              <w:t>rive.</w:t>
            </w:r>
          </w:p>
          <w:p w14:paraId="0AD1FBC0" w14:textId="77777777" w:rsidR="00B04A18" w:rsidRPr="007105AB" w:rsidRDefault="00B04A18" w:rsidP="00B04A18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Material Enrichment</w:t>
            </w:r>
            <w:r w:rsidRPr="007105AB">
              <w:rPr>
                <w:rFonts w:ascii="Times" w:eastAsia="Times New Roman" w:hAnsi="Times"/>
              </w:rPr>
              <w:t xml:space="preserve"> from lecturers.</w:t>
            </w:r>
          </w:p>
          <w:p w14:paraId="34B3ADEC" w14:textId="77777777" w:rsidR="00B04A18" w:rsidRPr="007105AB" w:rsidRDefault="00B04A18" w:rsidP="00B04A18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 xml:space="preserve">Discussion </w:t>
            </w:r>
            <w:r w:rsidRPr="007105AB">
              <w:rPr>
                <w:rFonts w:ascii="Times" w:eastAsia="Times New Roman" w:hAnsi="Times"/>
              </w:rPr>
              <w:t>with</w:t>
            </w:r>
            <w:r>
              <w:rPr>
                <w:rFonts w:ascii="Times" w:eastAsia="Times New Roman" w:hAnsi="Times"/>
              </w:rPr>
              <w:t xml:space="preserve"> peer</w:t>
            </w:r>
            <w:r w:rsidRPr="007105AB">
              <w:rPr>
                <w:rFonts w:ascii="Times" w:eastAsia="Times New Roman" w:hAnsi="Times"/>
              </w:rPr>
              <w:t xml:space="preserve"> students.</w:t>
            </w:r>
          </w:p>
          <w:p w14:paraId="6C2400E9" w14:textId="77777777" w:rsidR="009F397B" w:rsidRPr="00B04A18" w:rsidRDefault="00B04A18" w:rsidP="00B04A18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The closing </w:t>
            </w:r>
            <w:r>
              <w:rPr>
                <w:rFonts w:ascii="Times" w:eastAsia="Times New Roman" w:hAnsi="Times"/>
              </w:rPr>
              <w:t>statement from</w:t>
            </w:r>
            <w:r w:rsidRPr="007105AB">
              <w:rPr>
                <w:rFonts w:ascii="Times" w:eastAsia="Times New Roman" w:hAnsi="Times"/>
              </w:rPr>
              <w:t xml:space="preserve"> the lecturer </w:t>
            </w:r>
          </w:p>
        </w:tc>
      </w:tr>
      <w:tr w:rsidR="00FD7EEF" w:rsidRPr="007105AB" w14:paraId="2CEE1D2B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2A439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2CBF6" w14:textId="77777777" w:rsidR="009F397B" w:rsidRPr="007105AB" w:rsidRDefault="00B04A18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to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 Muslims and Non-Muslims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7917C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Reflections </w:t>
            </w:r>
            <w:r w:rsidR="00B04A18">
              <w:rPr>
                <w:rFonts w:ascii="Times" w:eastAsia="Times New Roman" w:hAnsi="Times"/>
              </w:rPr>
              <w:t>on the short video presentation on</w:t>
            </w:r>
            <w:r w:rsidRPr="007105AB">
              <w:rPr>
                <w:rFonts w:ascii="Times" w:eastAsia="Times New Roman" w:hAnsi="Times"/>
              </w:rPr>
              <w:t xml:space="preserve"> Muslim and non-Muslim relations</w:t>
            </w:r>
          </w:p>
          <w:p w14:paraId="75A4F1EC" w14:textId="77777777" w:rsidR="009F397B" w:rsidRPr="007105AB" w:rsidRDefault="00B04A18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Students’ feed-back on</w:t>
            </w:r>
            <w:r w:rsidR="009F397B" w:rsidRPr="007105AB">
              <w:rPr>
                <w:rFonts w:ascii="Times" w:eastAsia="Times New Roman" w:hAnsi="Times"/>
              </w:rPr>
              <w:t xml:space="preserve"> the film.</w:t>
            </w:r>
          </w:p>
          <w:p w14:paraId="53E1ED8F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>The dialogue session</w:t>
            </w:r>
            <w:r w:rsidR="00B04A18">
              <w:rPr>
                <w:rFonts w:ascii="Times" w:eastAsia="Times New Roman" w:hAnsi="Times"/>
              </w:rPr>
              <w:t xml:space="preserve"> to</w:t>
            </w:r>
            <w:r w:rsidRPr="007105AB">
              <w:rPr>
                <w:rFonts w:ascii="Times" w:eastAsia="Times New Roman" w:hAnsi="Times"/>
              </w:rPr>
              <w:t xml:space="preserve"> ex</w:t>
            </w:r>
            <w:r w:rsidR="00B04A18">
              <w:rPr>
                <w:rFonts w:ascii="Times" w:eastAsia="Times New Roman" w:hAnsi="Times"/>
              </w:rPr>
              <w:t xml:space="preserve">plore the provided topic based on the </w:t>
            </w:r>
            <w:r w:rsidRPr="007105AB">
              <w:rPr>
                <w:rFonts w:ascii="Times" w:eastAsia="Times New Roman" w:hAnsi="Times"/>
              </w:rPr>
              <w:t>P</w:t>
            </w:r>
            <w:r w:rsidR="00B04A18">
              <w:rPr>
                <w:rFonts w:ascii="Times" w:eastAsia="Times New Roman" w:hAnsi="Times"/>
              </w:rPr>
              <w:t xml:space="preserve">ower </w:t>
            </w:r>
            <w:r w:rsidRPr="007105AB">
              <w:rPr>
                <w:rFonts w:ascii="Times" w:eastAsia="Times New Roman" w:hAnsi="Times"/>
              </w:rPr>
              <w:t>P</w:t>
            </w:r>
            <w:r w:rsidR="00B04A18">
              <w:rPr>
                <w:rFonts w:ascii="Times" w:eastAsia="Times New Roman" w:hAnsi="Times"/>
              </w:rPr>
              <w:t>oint slides</w:t>
            </w:r>
            <w:r w:rsidRPr="007105AB">
              <w:rPr>
                <w:rFonts w:ascii="Times" w:eastAsia="Times New Roman" w:hAnsi="Times"/>
              </w:rPr>
              <w:t xml:space="preserve"> and the description of lecturers through </w:t>
            </w:r>
            <w:r w:rsidR="00B04A18">
              <w:rPr>
                <w:rFonts w:ascii="Times" w:eastAsia="Times New Roman" w:hAnsi="Times"/>
              </w:rPr>
              <w:t>video recordings uploaded on the Google D</w:t>
            </w:r>
            <w:r w:rsidRPr="007105AB">
              <w:rPr>
                <w:rFonts w:ascii="Times" w:eastAsia="Times New Roman" w:hAnsi="Times"/>
              </w:rPr>
              <w:t>rive.</w:t>
            </w:r>
          </w:p>
          <w:p w14:paraId="1D63667C" w14:textId="77777777" w:rsidR="009F397B" w:rsidRPr="007105AB" w:rsidRDefault="00B04A18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Conclusions and closings statement from the lecturer</w:t>
            </w:r>
          </w:p>
          <w:p w14:paraId="095F6D3B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</w:tr>
      <w:tr w:rsidR="00FD7EEF" w:rsidRPr="007105AB" w14:paraId="39B32EF5" w14:textId="77777777" w:rsidTr="009F397B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1BEF5" w14:textId="77777777" w:rsidR="009F397B" w:rsidRPr="007105AB" w:rsidRDefault="009F397B" w:rsidP="009F397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789A9" w14:textId="77777777" w:rsidR="009F397B" w:rsidRPr="007105AB" w:rsidRDefault="00B04A18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 xml:space="preserve">Islamic 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Suf</w:t>
            </w:r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</w:rPr>
              <w:t>ism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C4E7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Introduction to lectures related to </w:t>
            </w:r>
            <w:r w:rsidR="00B04A18">
              <w:rPr>
                <w:rFonts w:ascii="Times" w:eastAsia="Times New Roman" w:hAnsi="Times"/>
              </w:rPr>
              <w:t>learning materials</w:t>
            </w:r>
          </w:p>
          <w:p w14:paraId="1446A7B7" w14:textId="77777777" w:rsidR="009F397B" w:rsidRPr="007105AB" w:rsidRDefault="00B04A18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S</w:t>
            </w:r>
            <w:r w:rsidR="009F397B" w:rsidRPr="007105AB">
              <w:rPr>
                <w:rFonts w:ascii="Times" w:eastAsia="Times New Roman" w:hAnsi="Times"/>
              </w:rPr>
              <w:t>tudent</w:t>
            </w:r>
            <w:r>
              <w:rPr>
                <w:rFonts w:ascii="Times" w:eastAsia="Times New Roman" w:hAnsi="Times"/>
              </w:rPr>
              <w:t>s’</w:t>
            </w:r>
            <w:r w:rsidR="009F397B"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feedback on and the video and power point slide presentation</w:t>
            </w:r>
            <w:r w:rsidR="009F397B" w:rsidRPr="007105AB">
              <w:rPr>
                <w:rFonts w:ascii="Times" w:eastAsia="Times New Roman" w:hAnsi="Times"/>
              </w:rPr>
              <w:t xml:space="preserve"> </w:t>
            </w:r>
            <w:r>
              <w:rPr>
                <w:rFonts w:ascii="Times" w:eastAsia="Times New Roman" w:hAnsi="Times"/>
              </w:rPr>
              <w:t>uploaded via Google D</w:t>
            </w:r>
            <w:r w:rsidR="009F397B" w:rsidRPr="007105AB">
              <w:rPr>
                <w:rFonts w:ascii="Times" w:eastAsia="Times New Roman" w:hAnsi="Times"/>
              </w:rPr>
              <w:t>rive.</w:t>
            </w:r>
          </w:p>
          <w:p w14:paraId="759CD884" w14:textId="77777777" w:rsidR="009F397B" w:rsidRPr="007105AB" w:rsidRDefault="00B04A18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Reflections on the</w:t>
            </w:r>
            <w:r w:rsidR="009F397B" w:rsidRPr="007105AB">
              <w:rPr>
                <w:rFonts w:ascii="Times" w:eastAsia="Times New Roman" w:hAnsi="Times"/>
              </w:rPr>
              <w:t xml:space="preserve"> short film</w:t>
            </w:r>
            <w:r>
              <w:rPr>
                <w:rFonts w:ascii="Times" w:eastAsia="Times New Roman" w:hAnsi="Times"/>
              </w:rPr>
              <w:t xml:space="preserve"> presentation on</w:t>
            </w:r>
            <w:r w:rsidR="009F397B" w:rsidRPr="007105AB">
              <w:rPr>
                <w:rFonts w:ascii="Times" w:eastAsia="Times New Roman" w:hAnsi="Times"/>
              </w:rPr>
              <w:t xml:space="preserve"> the lives of </w:t>
            </w:r>
            <w:r>
              <w:rPr>
                <w:rFonts w:ascii="Times" w:eastAsia="Times New Roman" w:hAnsi="Times"/>
              </w:rPr>
              <w:t xml:space="preserve">the </w:t>
            </w:r>
            <w:r w:rsidR="009F397B" w:rsidRPr="007105AB">
              <w:rPr>
                <w:rFonts w:ascii="Times" w:eastAsia="Times New Roman" w:hAnsi="Times"/>
              </w:rPr>
              <w:t>Sufis.</w:t>
            </w:r>
          </w:p>
          <w:p w14:paraId="1D2B3345" w14:textId="77777777" w:rsidR="009F397B" w:rsidRPr="007105AB" w:rsidRDefault="009F397B" w:rsidP="007A1BDC">
            <w:pPr>
              <w:pStyle w:val="ListParagraph"/>
              <w:numPr>
                <w:ilvl w:val="1"/>
                <w:numId w:val="12"/>
              </w:numPr>
              <w:ind w:left="547" w:hanging="279"/>
              <w:rPr>
                <w:rFonts w:ascii="Times" w:eastAsia="Times New Roman" w:hAnsi="Times"/>
              </w:rPr>
            </w:pPr>
            <w:r w:rsidRPr="007105AB">
              <w:rPr>
                <w:rFonts w:ascii="Times" w:eastAsia="Times New Roman" w:hAnsi="Times"/>
              </w:rPr>
              <w:t xml:space="preserve">Conclusion </w:t>
            </w:r>
            <w:r w:rsidR="00B04A18">
              <w:rPr>
                <w:rFonts w:ascii="Times" w:eastAsia="Times New Roman" w:hAnsi="Times"/>
              </w:rPr>
              <w:t xml:space="preserve">and closing statement </w:t>
            </w:r>
            <w:r w:rsidRPr="007105AB">
              <w:rPr>
                <w:rFonts w:ascii="Times" w:eastAsia="Times New Roman" w:hAnsi="Times"/>
              </w:rPr>
              <w:t>of</w:t>
            </w:r>
            <w:r w:rsidR="00B04A18">
              <w:rPr>
                <w:rFonts w:ascii="Times" w:eastAsia="Times New Roman" w:hAnsi="Times"/>
              </w:rPr>
              <w:t xml:space="preserve"> the lecturer</w:t>
            </w:r>
          </w:p>
          <w:p w14:paraId="1D5AA686" w14:textId="77777777" w:rsidR="009F397B" w:rsidRPr="007105AB" w:rsidRDefault="009F397B" w:rsidP="009F397B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sz w:val="24"/>
                <w:szCs w:val="24"/>
              </w:rPr>
              <w:t> </w:t>
            </w:r>
          </w:p>
        </w:tc>
      </w:tr>
    </w:tbl>
    <w:p w14:paraId="2A1D4366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3FAF6417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469F9D7F" w14:textId="77777777" w:rsidR="00844F7E" w:rsidRPr="007105AB" w:rsidRDefault="009F397B" w:rsidP="00844F7E">
      <w:pPr>
        <w:keepNext/>
        <w:spacing w:after="0" w:line="240" w:lineRule="auto"/>
        <w:ind w:left="360" w:hanging="360"/>
        <w:jc w:val="center"/>
        <w:outlineLvl w:val="0"/>
        <w:rPr>
          <w:rFonts w:ascii="Times" w:eastAsia="Times New Roman" w:hAnsi="Times" w:cs="Arial"/>
          <w:b/>
          <w:bCs/>
          <w:kern w:val="36"/>
          <w:sz w:val="28"/>
          <w:szCs w:val="28"/>
        </w:rPr>
      </w:pPr>
      <w:r w:rsidRPr="007105AB">
        <w:rPr>
          <w:rFonts w:ascii="Times" w:eastAsia="Times New Roman" w:hAnsi="Times" w:cs="Arial"/>
          <w:kern w:val="36"/>
          <w:sz w:val="28"/>
          <w:szCs w:val="28"/>
          <w:lang w:val="id-ID"/>
        </w:rPr>
        <w:br w:type="page"/>
      </w: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lastRenderedPageBreak/>
        <w:t>CHAPTER 3</w:t>
      </w:r>
    </w:p>
    <w:p w14:paraId="7469F47D" w14:textId="77777777" w:rsidR="009F397B" w:rsidRPr="007105AB" w:rsidRDefault="00E35F2B" w:rsidP="00844F7E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7105AB">
        <w:rPr>
          <w:rFonts w:ascii="Times" w:eastAsia="Times New Roman" w:hAnsi="Times" w:cs="Arial"/>
          <w:b/>
          <w:bCs/>
          <w:kern w:val="36"/>
          <w:sz w:val="28"/>
          <w:szCs w:val="28"/>
        </w:rPr>
        <w:t>Learning Media</w:t>
      </w:r>
    </w:p>
    <w:p w14:paraId="1FD55A12" w14:textId="77777777" w:rsidR="00A51447" w:rsidRPr="007105AB" w:rsidRDefault="00A51447" w:rsidP="00A51447">
      <w:pPr>
        <w:keepNext/>
        <w:spacing w:before="480"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14:paraId="56ED255A" w14:textId="77777777" w:rsidR="009F397B" w:rsidRPr="007105AB" w:rsidRDefault="00B04A18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" w:eastAsia="Times New Roman" w:hAnsi="Times" w:cs="Times New Roman"/>
        </w:rPr>
        <w:t>The lectures</w:t>
      </w:r>
      <w:r w:rsidR="009F397B" w:rsidRPr="007105A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are conducted using the following</w:t>
      </w:r>
      <w:r w:rsidR="009F397B" w:rsidRPr="007105AB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learning media and based on the following learning</w:t>
      </w:r>
      <w:r w:rsidR="009F397B" w:rsidRPr="007105AB">
        <w:rPr>
          <w:rFonts w:ascii="Times" w:eastAsia="Times New Roman" w:hAnsi="Times" w:cs="Times New Roman"/>
        </w:rPr>
        <w:t xml:space="preserve"> plan: </w:t>
      </w:r>
    </w:p>
    <w:p w14:paraId="62BECC1A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tbl>
      <w:tblPr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29"/>
        <w:gridCol w:w="901"/>
        <w:gridCol w:w="1072"/>
        <w:gridCol w:w="2225"/>
        <w:gridCol w:w="1609"/>
        <w:gridCol w:w="1139"/>
      </w:tblGrid>
      <w:tr w:rsidR="0085462E" w:rsidRPr="007105AB" w14:paraId="44259B54" w14:textId="77777777" w:rsidTr="009F397B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FC8D" w14:textId="77777777" w:rsidR="009F397B" w:rsidRPr="007105AB" w:rsidRDefault="009F397B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No.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97C6" w14:textId="77777777" w:rsidR="009F397B" w:rsidRPr="007105AB" w:rsidRDefault="009F397B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Heading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445A4" w14:textId="77777777" w:rsidR="009F397B" w:rsidRPr="007105AB" w:rsidRDefault="009F397B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Session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A60E" w14:textId="77777777" w:rsidR="009F397B" w:rsidRPr="007105AB" w:rsidRDefault="009F397B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Duration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3C22" w14:textId="77777777" w:rsidR="009F397B" w:rsidRPr="007105AB" w:rsidRDefault="009F397B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5AB">
              <w:rPr>
                <w:rFonts w:ascii="Times" w:eastAsia="Times New Roman" w:hAnsi="Times" w:cs="Times New Roman"/>
                <w:b/>
                <w:bCs/>
              </w:rPr>
              <w:t>Fill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9E0B" w14:textId="77777777" w:rsidR="009F397B" w:rsidRPr="007105AB" w:rsidRDefault="00B04A18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" w:eastAsia="Times New Roman" w:hAnsi="Times" w:cs="Times New Roman"/>
                <w:b/>
                <w:bCs/>
              </w:rPr>
              <w:t xml:space="preserve">Learning 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</w:rPr>
              <w:t>plan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06F3" w14:textId="77777777" w:rsidR="009F397B" w:rsidRPr="007105AB" w:rsidRDefault="00B04A18" w:rsidP="00A5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" w:eastAsia="Times New Roman" w:hAnsi="Times" w:cs="Times New Roman"/>
                <w:b/>
                <w:bCs/>
              </w:rPr>
              <w:t xml:space="preserve">Person </w:t>
            </w:r>
            <w:r w:rsidR="009F397B" w:rsidRPr="007105AB">
              <w:rPr>
                <w:rFonts w:ascii="Times" w:eastAsia="Times New Roman" w:hAnsi="Times" w:cs="Times New Roman"/>
                <w:b/>
                <w:bCs/>
              </w:rPr>
              <w:t>In charge</w:t>
            </w:r>
          </w:p>
        </w:tc>
      </w:tr>
      <w:tr w:rsidR="0085462E" w:rsidRPr="007105AB" w14:paraId="6B4E98FE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B383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7AC2B" w14:textId="77777777" w:rsidR="009F397B" w:rsidRPr="007105AB" w:rsidRDefault="009F397B" w:rsidP="009F397B">
            <w:pPr>
              <w:spacing w:before="240" w:after="240" w:line="256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Learning Contract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49F9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9057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 (video) and/or</w:t>
            </w:r>
          </w:p>
          <w:p w14:paraId="348D38B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3-5 slides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A50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Introductory videos and/or</w:t>
            </w:r>
          </w:p>
          <w:p w14:paraId="1AFC0FBB" w14:textId="77777777" w:rsidR="009F397B" w:rsidRPr="007105AB" w:rsidRDefault="00B04A18" w:rsidP="00B04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Power Point s</w:t>
            </w:r>
            <w:r w:rsidR="009F397B" w:rsidRPr="007105AB">
              <w:rPr>
                <w:rFonts w:ascii="Times" w:eastAsia="Times New Roman" w:hAnsi="Times" w:cs="Times New Roman"/>
              </w:rPr>
              <w:t>lide</w:t>
            </w:r>
            <w:r>
              <w:rPr>
                <w:rFonts w:ascii="Times" w:eastAsia="Times New Roman" w:hAnsi="Times" w:cs="Times New Roman"/>
              </w:rPr>
              <w:t>s on the lecturer’s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curriculum vitae </w:t>
            </w:r>
            <w:r>
              <w:rPr>
                <w:rFonts w:ascii="Times" w:eastAsia="Times New Roman" w:hAnsi="Times" w:cs="Times New Roman"/>
              </w:rPr>
              <w:t xml:space="preserve">describing the profile, </w:t>
            </w:r>
            <w:r w:rsidR="009F397B" w:rsidRPr="007105AB">
              <w:rPr>
                <w:rFonts w:ascii="Times" w:eastAsia="Times New Roman" w:hAnsi="Times" w:cs="Times New Roman"/>
              </w:rPr>
              <w:t>teaching experience, etc.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3B0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 xml:space="preserve">Each lecturer or teacher prepares videos and/or introductory </w:t>
            </w:r>
            <w:r w:rsidR="00B04A18">
              <w:rPr>
                <w:rFonts w:ascii="Times" w:eastAsia="Times New Roman" w:hAnsi="Times" w:cs="Times New Roman"/>
              </w:rPr>
              <w:t xml:space="preserve">Power Point </w:t>
            </w:r>
            <w:r w:rsidRPr="007105AB">
              <w:rPr>
                <w:rFonts w:ascii="Times" w:eastAsia="Times New Roman" w:hAnsi="Times" w:cs="Times New Roman"/>
              </w:rPr>
              <w:t>slides.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1098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Every lecturer</w:t>
            </w:r>
          </w:p>
        </w:tc>
      </w:tr>
      <w:tr w:rsidR="0085462E" w:rsidRPr="007105AB" w14:paraId="41BC5E15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393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DC73" w14:textId="77777777" w:rsidR="009F397B" w:rsidRPr="007105AB" w:rsidRDefault="009F397B" w:rsidP="00B04A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 xml:space="preserve">Islamic </w:t>
            </w:r>
            <w:proofErr w:type="spellStart"/>
            <w:r w:rsidRPr="007105AB">
              <w:rPr>
                <w:rFonts w:ascii="Times" w:eastAsia="Times New Roman" w:hAnsi="Times" w:cs="Times New Roman"/>
              </w:rPr>
              <w:t>Aqidah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and Human </w:t>
            </w:r>
            <w:r w:rsidR="00B04A18">
              <w:rPr>
                <w:rFonts w:ascii="Times" w:eastAsia="Times New Roman" w:hAnsi="Times" w:cs="Times New Roman"/>
              </w:rPr>
              <w:t>Nature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04D6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7683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9414E" w14:textId="77777777" w:rsidR="009F397B" w:rsidRPr="007105AB" w:rsidRDefault="009F397B" w:rsidP="00A51447">
            <w:pPr>
              <w:pStyle w:val="ListParagraph"/>
              <w:numPr>
                <w:ilvl w:val="0"/>
                <w:numId w:val="1"/>
              </w:numPr>
              <w:ind w:left="298" w:hanging="284"/>
            </w:pPr>
            <w:r w:rsidRPr="007105AB">
              <w:rPr>
                <w:rFonts w:ascii="Times" w:hAnsi="Times"/>
              </w:rPr>
              <w:t xml:space="preserve">Islamic </w:t>
            </w:r>
            <w:proofErr w:type="spellStart"/>
            <w:r w:rsidR="00B04A18">
              <w:rPr>
                <w:rFonts w:ascii="Times" w:hAnsi="Times"/>
              </w:rPr>
              <w:t>Aqidah</w:t>
            </w:r>
            <w:proofErr w:type="spellEnd"/>
          </w:p>
          <w:p w14:paraId="5BFB0C46" w14:textId="77777777" w:rsidR="009F397B" w:rsidRPr="007105AB" w:rsidRDefault="009F397B" w:rsidP="00A51447">
            <w:pPr>
              <w:pStyle w:val="ListParagraph"/>
              <w:numPr>
                <w:ilvl w:val="0"/>
                <w:numId w:val="1"/>
              </w:numPr>
              <w:ind w:left="298" w:hanging="284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Human </w:t>
            </w:r>
            <w:r w:rsidR="00B04A18">
              <w:rPr>
                <w:rFonts w:ascii="Times" w:hAnsi="Times"/>
              </w:rPr>
              <w:t>Nature</w:t>
            </w:r>
            <w:r w:rsidRPr="007105AB">
              <w:rPr>
                <w:rFonts w:ascii="Times" w:hAnsi="Times"/>
              </w:rPr>
              <w:t xml:space="preserve"> </w:t>
            </w:r>
          </w:p>
          <w:p w14:paraId="4912C972" w14:textId="77777777" w:rsidR="009F397B" w:rsidRPr="007105AB" w:rsidRDefault="00B04A18" w:rsidP="00A51447">
            <w:pPr>
              <w:pStyle w:val="ListParagraph"/>
              <w:numPr>
                <w:ilvl w:val="0"/>
                <w:numId w:val="1"/>
              </w:numPr>
              <w:ind w:left="298" w:hanging="284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Aqidah</w:t>
            </w:r>
            <w:proofErr w:type="spellEnd"/>
          </w:p>
          <w:p w14:paraId="70C7097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AEB0" w14:textId="77777777" w:rsidR="009F397B" w:rsidRPr="007105AB" w:rsidRDefault="00570376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Video creation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by the person in charge using the screen recorder application, video editor, and other supporting applications.</w:t>
            </w:r>
          </w:p>
          <w:p w14:paraId="2DB4600B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521F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t>Dzulkifli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85462E" w:rsidRPr="007105AB" w14:paraId="174B0A74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17F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ED58C" w14:textId="77777777" w:rsidR="009F397B" w:rsidRPr="007105AB" w:rsidRDefault="009F397B" w:rsidP="006064CD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 xml:space="preserve">The Pillars of Faith and </w:t>
            </w:r>
            <w:r w:rsidR="006064CD">
              <w:rPr>
                <w:rFonts w:ascii="Times" w:eastAsia="Times New Roman" w:hAnsi="Times" w:cs="Times New Roman"/>
              </w:rPr>
              <w:t>things to invalidate it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31BEC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122F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D9307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Pillars of Faith </w:t>
            </w:r>
          </w:p>
          <w:p w14:paraId="32CE5A6C" w14:textId="77777777" w:rsidR="009F397B" w:rsidRPr="007105AB" w:rsidRDefault="006064CD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Things to invalidate the Pillars of faith</w:t>
            </w:r>
          </w:p>
          <w:p w14:paraId="316FA3C6" w14:textId="77777777" w:rsidR="009F397B" w:rsidRPr="007105AB" w:rsidRDefault="009F397B" w:rsidP="00620396">
            <w:pPr>
              <w:pStyle w:val="ListParagraph"/>
              <w:ind w:left="298"/>
              <w:jc w:val="left"/>
              <w:rPr>
                <w:rFonts w:ascii="Times" w:hAnsi="Tim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A1CC" w14:textId="77777777" w:rsidR="009F397B" w:rsidRPr="007105AB" w:rsidRDefault="00570376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Video creation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by the person in charge using the screen recorder application, video editor, and other supporting applications.</w:t>
            </w:r>
          </w:p>
          <w:p w14:paraId="1E4DD1CC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4BE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t>Dzulkifli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85462E" w:rsidRPr="007105AB" w14:paraId="04DF0B5C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D1B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54D11" w14:textId="77777777" w:rsidR="009F397B" w:rsidRPr="007105AB" w:rsidRDefault="009F397B" w:rsidP="009F39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 xml:space="preserve">Islam; Religion of the Prophets and </w:t>
            </w:r>
            <w:r w:rsidR="006064CD">
              <w:rPr>
                <w:rFonts w:ascii="Times" w:eastAsia="Times New Roman" w:hAnsi="Times" w:cs="Times New Roman"/>
              </w:rPr>
              <w:t>their Privileges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4FE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484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8D1A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Definition of Islam</w:t>
            </w:r>
          </w:p>
          <w:p w14:paraId="3AF0EDB8" w14:textId="77777777" w:rsidR="00B825C5" w:rsidRDefault="009F397B" w:rsidP="00D9119B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6064CD">
              <w:rPr>
                <w:rFonts w:ascii="Times" w:hAnsi="Times"/>
              </w:rPr>
              <w:t>Religion of Allah, Religion of t</w:t>
            </w:r>
            <w:r w:rsidR="006064CD" w:rsidRPr="006064CD">
              <w:rPr>
                <w:rFonts w:ascii="Times" w:hAnsi="Times"/>
              </w:rPr>
              <w:t>he Pro</w:t>
            </w:r>
            <w:r w:rsidR="00B825C5">
              <w:rPr>
                <w:rFonts w:ascii="Times" w:hAnsi="Times"/>
              </w:rPr>
              <w:t>phets and, the religion of Prophet Muhammad</w:t>
            </w:r>
          </w:p>
          <w:p w14:paraId="47DC8C6D" w14:textId="77777777" w:rsidR="009F397B" w:rsidRPr="006064CD" w:rsidRDefault="00B825C5" w:rsidP="00D9119B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The Special Aspect of Islam, the religious teaching</w:t>
            </w:r>
            <w:r w:rsidR="006064CD" w:rsidRPr="006064CD">
              <w:rPr>
                <w:rFonts w:ascii="Times" w:hAnsi="Times"/>
              </w:rPr>
              <w:t xml:space="preserve"> </w:t>
            </w:r>
            <w:r w:rsidR="006064CD" w:rsidRPr="006064CD">
              <w:rPr>
                <w:rFonts w:ascii="Times" w:hAnsi="Times"/>
              </w:rPr>
              <w:lastRenderedPageBreak/>
              <w:t xml:space="preserve">of the </w:t>
            </w:r>
            <w:r w:rsidR="009F397B" w:rsidRPr="006064CD">
              <w:rPr>
                <w:rFonts w:ascii="Times" w:hAnsi="Times"/>
              </w:rPr>
              <w:t xml:space="preserve">Prophet Muhammad (peace be upon him) </w:t>
            </w:r>
          </w:p>
          <w:p w14:paraId="7304109B" w14:textId="77777777" w:rsidR="009F397B" w:rsidRPr="007105AB" w:rsidRDefault="009F397B" w:rsidP="00620396">
            <w:pPr>
              <w:pStyle w:val="ListParagraph"/>
              <w:ind w:left="298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F06F" w14:textId="77777777" w:rsidR="006064CD" w:rsidRPr="006064CD" w:rsidRDefault="00570376" w:rsidP="006064CD">
            <w:pPr>
              <w:spacing w:after="0" w:line="240" w:lineRule="auto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lastRenderedPageBreak/>
              <w:t>Video creation</w:t>
            </w:r>
            <w:r w:rsidR="006064CD" w:rsidRPr="006064CD">
              <w:rPr>
                <w:rFonts w:ascii="Times" w:eastAsia="Times New Roman" w:hAnsi="Times" w:cs="Times New Roman"/>
              </w:rPr>
              <w:t xml:space="preserve"> by the person in charge using the screen recorder application, video editor, and other </w:t>
            </w:r>
            <w:r w:rsidR="006064CD" w:rsidRPr="006064CD">
              <w:rPr>
                <w:rFonts w:ascii="Times" w:eastAsia="Times New Roman" w:hAnsi="Times" w:cs="Times New Roman"/>
              </w:rPr>
              <w:lastRenderedPageBreak/>
              <w:t>supporting applications.</w:t>
            </w:r>
          </w:p>
          <w:p w14:paraId="11FDC258" w14:textId="77777777" w:rsidR="009F397B" w:rsidRPr="007105AB" w:rsidRDefault="009F397B" w:rsidP="00606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72B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lastRenderedPageBreak/>
              <w:t>Sularno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85462E" w:rsidRPr="007105AB" w14:paraId="3DAECE6E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38E5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8186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Prayer in Islam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6390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68F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F43F" w14:textId="77777777" w:rsidR="00570376" w:rsidRDefault="009F397B" w:rsidP="00EF754E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570376">
              <w:rPr>
                <w:rFonts w:ascii="Times" w:hAnsi="Times"/>
              </w:rPr>
              <w:t xml:space="preserve">Definition of </w:t>
            </w:r>
            <w:proofErr w:type="spellStart"/>
            <w:r w:rsidRPr="00570376">
              <w:rPr>
                <w:rFonts w:ascii="Times" w:hAnsi="Times"/>
                <w:i/>
              </w:rPr>
              <w:t>Mahdah</w:t>
            </w:r>
            <w:proofErr w:type="spellEnd"/>
            <w:r w:rsidRPr="00570376">
              <w:rPr>
                <w:rFonts w:ascii="Times" w:hAnsi="Times"/>
              </w:rPr>
              <w:t xml:space="preserve"> </w:t>
            </w:r>
            <w:r w:rsidR="00570376" w:rsidRPr="00570376">
              <w:rPr>
                <w:rFonts w:ascii="Times" w:hAnsi="Times"/>
              </w:rPr>
              <w:t xml:space="preserve">(Religious Rituals with Some Predetermined Prerequisites) </w:t>
            </w:r>
            <w:r w:rsidRPr="00570376">
              <w:rPr>
                <w:rFonts w:ascii="Times" w:hAnsi="Times"/>
              </w:rPr>
              <w:t xml:space="preserve">and </w:t>
            </w:r>
            <w:proofErr w:type="spellStart"/>
            <w:r w:rsidRPr="00570376">
              <w:rPr>
                <w:rFonts w:ascii="Times" w:hAnsi="Times"/>
                <w:i/>
              </w:rPr>
              <w:t>Ghairu</w:t>
            </w:r>
            <w:proofErr w:type="spellEnd"/>
            <w:r w:rsidRPr="00570376">
              <w:rPr>
                <w:rFonts w:ascii="Times" w:hAnsi="Times"/>
                <w:i/>
              </w:rPr>
              <w:t xml:space="preserve"> </w:t>
            </w:r>
            <w:proofErr w:type="spellStart"/>
            <w:r w:rsidRPr="00570376">
              <w:rPr>
                <w:rFonts w:ascii="Times" w:hAnsi="Times"/>
                <w:i/>
              </w:rPr>
              <w:t>Mahdah</w:t>
            </w:r>
            <w:proofErr w:type="spellEnd"/>
            <w:r w:rsidRPr="00570376">
              <w:rPr>
                <w:rFonts w:ascii="Times" w:hAnsi="Times"/>
                <w:i/>
              </w:rPr>
              <w:t xml:space="preserve"> </w:t>
            </w:r>
            <w:r w:rsidR="00684847" w:rsidRPr="00570376">
              <w:rPr>
                <w:rFonts w:ascii="Times" w:hAnsi="Times"/>
              </w:rPr>
              <w:t>Worship</w:t>
            </w:r>
            <w:r w:rsidR="00570376" w:rsidRPr="00570376">
              <w:rPr>
                <w:rFonts w:ascii="Times" w:hAnsi="Times"/>
                <w:i/>
              </w:rPr>
              <w:t xml:space="preserve"> </w:t>
            </w:r>
            <w:r w:rsidR="00570376" w:rsidRPr="00570376">
              <w:rPr>
                <w:rFonts w:ascii="Times" w:hAnsi="Times"/>
              </w:rPr>
              <w:t>(</w:t>
            </w:r>
            <w:r w:rsidR="00570376">
              <w:rPr>
                <w:rFonts w:ascii="Times" w:hAnsi="Times"/>
              </w:rPr>
              <w:t>Any activities for good deeds)</w:t>
            </w:r>
          </w:p>
          <w:p w14:paraId="2EEADBEC" w14:textId="77777777" w:rsidR="009F397B" w:rsidRPr="00570376" w:rsidRDefault="009F397B" w:rsidP="00EF754E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570376">
              <w:rPr>
                <w:rFonts w:ascii="Times" w:hAnsi="Times"/>
              </w:rPr>
              <w:t>Definition of Prayer</w:t>
            </w:r>
          </w:p>
          <w:p w14:paraId="0303A7B5" w14:textId="77777777" w:rsidR="009F397B" w:rsidRPr="007105AB" w:rsidRDefault="00570376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</w:t>
            </w:r>
            <w:r w:rsidR="0085462E">
              <w:rPr>
                <w:rFonts w:ascii="Times" w:hAnsi="Times"/>
              </w:rPr>
              <w:t>Arguments</w:t>
            </w:r>
            <w:r>
              <w:rPr>
                <w:rFonts w:ascii="Times" w:hAnsi="Times"/>
              </w:rPr>
              <w:t xml:space="preserve"> for </w:t>
            </w:r>
            <w:proofErr w:type="spellStart"/>
            <w:r>
              <w:rPr>
                <w:rFonts w:ascii="Times" w:hAnsi="Times"/>
              </w:rPr>
              <w:t>Shalat</w:t>
            </w:r>
            <w:proofErr w:type="spellEnd"/>
            <w:r>
              <w:rPr>
                <w:rFonts w:ascii="Times" w:hAnsi="Times"/>
              </w:rPr>
              <w:t>/Prayer</w:t>
            </w:r>
            <w:r w:rsidR="009F397B" w:rsidRPr="007105AB">
              <w:rPr>
                <w:rFonts w:ascii="Times" w:hAnsi="Times"/>
              </w:rPr>
              <w:t xml:space="preserve"> (Pillars of Islam)</w:t>
            </w:r>
          </w:p>
          <w:p w14:paraId="3E457C5B" w14:textId="77777777" w:rsidR="009F397B" w:rsidRPr="007105AB" w:rsidRDefault="00570376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How to Pray</w:t>
            </w:r>
          </w:p>
          <w:p w14:paraId="0AC09258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Wisdom and Virtue of Prayer</w:t>
            </w:r>
          </w:p>
          <w:p w14:paraId="18BAF7F0" w14:textId="77777777" w:rsidR="009F397B" w:rsidRPr="007105AB" w:rsidRDefault="009F397B" w:rsidP="0057037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Individual </w:t>
            </w:r>
            <w:r w:rsidR="00570376">
              <w:rPr>
                <w:rFonts w:ascii="Times" w:hAnsi="Times"/>
              </w:rPr>
              <w:t>Piety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6DFB" w14:textId="77777777" w:rsidR="009F397B" w:rsidRPr="007105AB" w:rsidRDefault="00570376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Video creation </w:t>
            </w:r>
            <w:r w:rsidR="009F397B" w:rsidRPr="007105AB">
              <w:rPr>
                <w:rFonts w:ascii="Times" w:eastAsia="Times New Roman" w:hAnsi="Times" w:cs="Times New Roman"/>
              </w:rPr>
              <w:t>by the person in charge using the screen recorder application, video editor, and other supporting applications.</w:t>
            </w:r>
          </w:p>
          <w:p w14:paraId="72760E1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CB37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Subhi</w:t>
            </w:r>
          </w:p>
        </w:tc>
      </w:tr>
      <w:tr w:rsidR="0085462E" w:rsidRPr="007105AB" w14:paraId="6376CFE1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167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3EE00" w14:textId="77777777" w:rsidR="009F397B" w:rsidRPr="007105AB" w:rsidRDefault="009F397B" w:rsidP="00684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Zakat in Islam</w:t>
            </w:r>
            <w:r w:rsidR="00684847">
              <w:rPr>
                <w:rFonts w:ascii="Times" w:eastAsia="Times New Roman" w:hAnsi="Times" w:cs="Times New Roman"/>
              </w:rPr>
              <w:t xml:space="preserve"> as a form of worship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E671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D4C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11A8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Definition of Zakat</w:t>
            </w:r>
          </w:p>
          <w:p w14:paraId="4C094B8C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The Propositions of Zakat Law</w:t>
            </w:r>
          </w:p>
          <w:p w14:paraId="1BA41AE5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Distribution of Zakat; Fitrah-Mal</w:t>
            </w:r>
          </w:p>
          <w:p w14:paraId="01A87F4A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 w:rsidRPr="00684847">
              <w:rPr>
                <w:rFonts w:ascii="Times" w:hAnsi="Times"/>
                <w:i/>
              </w:rPr>
              <w:t>Ashnaf</w:t>
            </w:r>
            <w:proofErr w:type="spellEnd"/>
            <w:r w:rsidRPr="007105AB">
              <w:rPr>
                <w:rFonts w:ascii="Times" w:hAnsi="Times"/>
              </w:rPr>
              <w:t xml:space="preserve"> zakat</w:t>
            </w:r>
            <w:r w:rsidR="00684847">
              <w:rPr>
                <w:rFonts w:ascii="Times" w:hAnsi="Times"/>
              </w:rPr>
              <w:t xml:space="preserve"> (Recipients of Zakat) </w:t>
            </w:r>
          </w:p>
          <w:p w14:paraId="3827E0EC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Wisdom and Virtue;</w:t>
            </w:r>
          </w:p>
          <w:p w14:paraId="6CEC8990" w14:textId="77777777" w:rsidR="009F397B" w:rsidRPr="007105AB" w:rsidRDefault="009F397B" w:rsidP="00684847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Social </w:t>
            </w:r>
            <w:r w:rsidR="00684847">
              <w:rPr>
                <w:rFonts w:ascii="Times" w:hAnsi="Times"/>
              </w:rPr>
              <w:t>piety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37B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717488F3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BCD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t>Jamroni</w:t>
            </w:r>
            <w:proofErr w:type="spellEnd"/>
          </w:p>
        </w:tc>
      </w:tr>
      <w:tr w:rsidR="0085462E" w:rsidRPr="007105AB" w14:paraId="5EC7C946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D3C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6B930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Fasting in Islam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20E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4BA7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1F6F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Definition of Fasting</w:t>
            </w:r>
          </w:p>
          <w:p w14:paraId="73DAB006" w14:textId="77777777" w:rsidR="0085462E" w:rsidRPr="0085462E" w:rsidRDefault="009F397B" w:rsidP="0085462E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Arguments and Laws</w:t>
            </w:r>
            <w:r w:rsidR="0085462E">
              <w:rPr>
                <w:rFonts w:ascii="Times" w:hAnsi="Times"/>
              </w:rPr>
              <w:t xml:space="preserve"> of Fasting</w:t>
            </w:r>
          </w:p>
          <w:p w14:paraId="279FDA0E" w14:textId="77777777" w:rsidR="009F397B" w:rsidRPr="007105AB" w:rsidRDefault="0085462E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Types of fasting; Sunnah (Voluntary) and </w:t>
            </w:r>
            <w:proofErr w:type="spellStart"/>
            <w:r>
              <w:rPr>
                <w:rFonts w:ascii="Times" w:hAnsi="Times"/>
              </w:rPr>
              <w:t>Wajib</w:t>
            </w:r>
            <w:proofErr w:type="spellEnd"/>
            <w:r>
              <w:rPr>
                <w:rFonts w:ascii="Times" w:hAnsi="Times"/>
              </w:rPr>
              <w:t xml:space="preserve"> (</w:t>
            </w:r>
            <w:r w:rsidR="009F397B" w:rsidRPr="007105AB">
              <w:rPr>
                <w:rFonts w:ascii="Times" w:hAnsi="Times"/>
              </w:rPr>
              <w:t>Obligatory</w:t>
            </w:r>
            <w:r>
              <w:rPr>
                <w:rFonts w:ascii="Times" w:hAnsi="Times"/>
              </w:rPr>
              <w:t>)</w:t>
            </w:r>
          </w:p>
          <w:p w14:paraId="3A7D18F0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Fast-breaking</w:t>
            </w:r>
          </w:p>
          <w:p w14:paraId="6C327E76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Wisdom and Virtue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A5573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3B1CFBDD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140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M</w:t>
            </w:r>
            <w:r w:rsidR="0085462E">
              <w:rPr>
                <w:rFonts w:ascii="Times" w:eastAsia="Times New Roman" w:hAnsi="Times" w:cs="Times New Roman"/>
              </w:rPr>
              <w:t>.</w:t>
            </w:r>
            <w:r w:rsidRPr="007105AB">
              <w:rPr>
                <w:rFonts w:ascii="Times" w:eastAsia="Times New Roman" w:hAnsi="Times" w:cs="Times New Roman"/>
              </w:rPr>
              <w:t xml:space="preserve"> Najib</w:t>
            </w:r>
          </w:p>
        </w:tc>
      </w:tr>
      <w:tr w:rsidR="0085462E" w:rsidRPr="007105AB" w14:paraId="417A9BC0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16AE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E1B8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Hajj in Islam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98B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A087D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72FC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Definition of Hajj</w:t>
            </w:r>
          </w:p>
          <w:p w14:paraId="13AC03A4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lastRenderedPageBreak/>
              <w:t>Arguments and Laws</w:t>
            </w:r>
            <w:r w:rsidR="0085462E">
              <w:rPr>
                <w:rFonts w:ascii="Times" w:hAnsi="Times"/>
              </w:rPr>
              <w:t xml:space="preserve"> for Hajj</w:t>
            </w:r>
          </w:p>
          <w:p w14:paraId="4914791A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History of Hajj</w:t>
            </w:r>
          </w:p>
          <w:p w14:paraId="3176C213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Various kinds of Hajj</w:t>
            </w:r>
          </w:p>
          <w:p w14:paraId="34000E65" w14:textId="77777777" w:rsidR="009F397B" w:rsidRPr="007105AB" w:rsidRDefault="0085462E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The pillars, obligatory rituals, and voluntary rituals in hajj pilgrimage</w:t>
            </w:r>
          </w:p>
          <w:p w14:paraId="01351B14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</w:pPr>
            <w:r w:rsidRPr="007105AB">
              <w:rPr>
                <w:rFonts w:ascii="Times" w:hAnsi="Times"/>
              </w:rPr>
              <w:t>Wisdom and virtue</w:t>
            </w:r>
            <w:r w:rsidR="0085462E">
              <w:rPr>
                <w:rFonts w:ascii="Times" w:hAnsi="Times"/>
              </w:rPr>
              <w:t xml:space="preserve"> of hajj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6E5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lastRenderedPageBreak/>
              <w:t xml:space="preserve">Video creation by the person </w:t>
            </w:r>
            <w:r w:rsidRPr="007105AB">
              <w:rPr>
                <w:rFonts w:ascii="Times" w:eastAsia="Times New Roman" w:hAnsi="Times" w:cs="Times New Roman"/>
              </w:rPr>
              <w:lastRenderedPageBreak/>
              <w:t>in charge using the screen recorder application, video editor, and other supporting applications.</w:t>
            </w:r>
          </w:p>
          <w:p w14:paraId="0E01A93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49AFC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lastRenderedPageBreak/>
              <w:t>Asyharul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7105AB">
              <w:rPr>
                <w:rFonts w:ascii="Times" w:eastAsia="Times New Roman" w:hAnsi="Times" w:cs="Times New Roman"/>
              </w:rPr>
              <w:t>Muala</w:t>
            </w:r>
            <w:proofErr w:type="spellEnd"/>
          </w:p>
        </w:tc>
      </w:tr>
      <w:tr w:rsidR="0085462E" w:rsidRPr="007105AB" w14:paraId="223DB0D6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E54D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A7891" w14:textId="77777777" w:rsidR="009F397B" w:rsidRPr="007105AB" w:rsidRDefault="0085462E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Akhlaq</w:t>
            </w:r>
            <w:proofErr w:type="spellEnd"/>
            <w:r w:rsidR="009F397B" w:rsidRPr="007105AB">
              <w:rPr>
                <w:rFonts w:ascii="Times" w:eastAsia="Times New Roman" w:hAnsi="Times" w:cs="Times New Roman"/>
              </w:rPr>
              <w:t xml:space="preserve"> in Islam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11FD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036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8738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Definition of </w:t>
            </w:r>
            <w:proofErr w:type="spellStart"/>
            <w:r w:rsidR="0085462E">
              <w:rPr>
                <w:rFonts w:ascii="Times" w:hAnsi="Times"/>
              </w:rPr>
              <w:t>Akhlaq</w:t>
            </w:r>
            <w:proofErr w:type="spellEnd"/>
          </w:p>
          <w:p w14:paraId="5C1A5266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Propositions and Virtues of </w:t>
            </w:r>
            <w:proofErr w:type="spellStart"/>
            <w:r w:rsidRPr="007105AB">
              <w:rPr>
                <w:rFonts w:ascii="Times" w:hAnsi="Times"/>
              </w:rPr>
              <w:t>Akhlak</w:t>
            </w:r>
            <w:proofErr w:type="spellEnd"/>
          </w:p>
          <w:p w14:paraId="78D7F1D6" w14:textId="77777777" w:rsidR="009F397B" w:rsidRPr="007105AB" w:rsidRDefault="0085462E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Types</w:t>
            </w:r>
            <w:r w:rsidR="009F397B" w:rsidRPr="007105AB">
              <w:rPr>
                <w:rFonts w:ascii="Times" w:hAnsi="Times"/>
              </w:rPr>
              <w:t xml:space="preserve"> of </w:t>
            </w: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 w:rsidR="009F397B" w:rsidRPr="007105AB">
              <w:rPr>
                <w:rFonts w:ascii="Times" w:hAnsi="Times"/>
              </w:rPr>
              <w:t xml:space="preserve">; </w:t>
            </w:r>
            <w:proofErr w:type="spellStart"/>
            <w:r w:rsidR="009F397B" w:rsidRPr="0085462E">
              <w:rPr>
                <w:rFonts w:ascii="Times" w:hAnsi="Times"/>
                <w:i/>
              </w:rPr>
              <w:t>mahmudah</w:t>
            </w:r>
            <w:proofErr w:type="spellEnd"/>
            <w:r w:rsidR="009F397B" w:rsidRPr="0085462E">
              <w:rPr>
                <w:rFonts w:ascii="Times" w:hAnsi="Times"/>
                <w:i/>
              </w:rPr>
              <w:t xml:space="preserve"> </w:t>
            </w:r>
            <w:r>
              <w:rPr>
                <w:rFonts w:ascii="Times" w:hAnsi="Times"/>
              </w:rPr>
              <w:t xml:space="preserve">(good) </w:t>
            </w:r>
            <w:r w:rsidR="009F397B" w:rsidRPr="007105AB">
              <w:rPr>
                <w:rFonts w:ascii="Times" w:hAnsi="Times"/>
              </w:rPr>
              <w:t xml:space="preserve">&amp; </w:t>
            </w:r>
            <w:proofErr w:type="spellStart"/>
            <w:r w:rsidR="009F397B" w:rsidRPr="0085462E">
              <w:rPr>
                <w:rFonts w:ascii="Times" w:hAnsi="Times"/>
                <w:i/>
              </w:rPr>
              <w:t>madzmumah</w:t>
            </w:r>
            <w:proofErr w:type="spellEnd"/>
            <w:r>
              <w:rPr>
                <w:rFonts w:ascii="Times" w:hAnsi="Times"/>
              </w:rPr>
              <w:t xml:space="preserve"> (bad)</w:t>
            </w:r>
          </w:p>
          <w:p w14:paraId="0F659655" w14:textId="77777777" w:rsidR="009F397B" w:rsidRPr="007105AB" w:rsidRDefault="009F397B" w:rsidP="006203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4EA7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39E3717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5F0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t>Dzulkifli</w:t>
            </w:r>
            <w:proofErr w:type="spellEnd"/>
          </w:p>
        </w:tc>
      </w:tr>
      <w:tr w:rsidR="0085462E" w:rsidRPr="007105AB" w14:paraId="59E87E97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C4CE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BDC1D" w14:textId="77777777" w:rsidR="009F397B" w:rsidRPr="007105AB" w:rsidRDefault="0085462E" w:rsidP="00854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of 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Muslim </w:t>
            </w:r>
            <w:r>
              <w:rPr>
                <w:rFonts w:ascii="Times" w:eastAsia="Times New Roman" w:hAnsi="Times" w:cs="Times New Roman"/>
              </w:rPr>
              <w:t>to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Allah, the Prophet, and the Qur</w:t>
            </w:r>
            <w:r w:rsidR="007105AB" w:rsidRPr="007105AB">
              <w:rPr>
                <w:rFonts w:ascii="Times" w:eastAsia="Times New Roman" w:hAnsi="Times" w:cs="Times New Roman"/>
              </w:rPr>
              <w:t>’</w:t>
            </w:r>
            <w:r w:rsidR="009F397B" w:rsidRPr="007105AB">
              <w:rPr>
                <w:rFonts w:ascii="Times" w:eastAsia="Times New Roman" w:hAnsi="Times" w:cs="Times New Roman"/>
              </w:rPr>
              <w:t>an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371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AFDE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C62B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of </w:t>
            </w:r>
            <w:r w:rsidR="009F397B" w:rsidRPr="007105AB">
              <w:rPr>
                <w:rFonts w:ascii="Times" w:hAnsi="Times"/>
              </w:rPr>
              <w:t>Muslim</w:t>
            </w:r>
            <w:r>
              <w:rPr>
                <w:rFonts w:ascii="Times" w:hAnsi="Times"/>
              </w:rPr>
              <w:t>s</w:t>
            </w:r>
            <w:r w:rsidR="009F397B" w:rsidRPr="007105A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to </w:t>
            </w:r>
            <w:r w:rsidR="009F397B" w:rsidRPr="007105AB">
              <w:rPr>
                <w:rFonts w:ascii="Times" w:hAnsi="Times"/>
              </w:rPr>
              <w:t xml:space="preserve">Allah, The </w:t>
            </w:r>
            <w:r>
              <w:rPr>
                <w:rFonts w:ascii="Times" w:hAnsi="Times"/>
              </w:rPr>
              <w:t>Prophet</w:t>
            </w:r>
            <w:r w:rsidR="009F397B" w:rsidRPr="007105AB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 xml:space="preserve">and </w:t>
            </w:r>
            <w:r w:rsidR="009F397B" w:rsidRPr="007105AB">
              <w:rPr>
                <w:rFonts w:ascii="Times" w:hAnsi="Times"/>
              </w:rPr>
              <w:t>the Qur</w:t>
            </w:r>
            <w:r w:rsidR="007105AB" w:rsidRPr="007105AB">
              <w:rPr>
                <w:rFonts w:ascii="Times" w:hAnsi="Times"/>
              </w:rPr>
              <w:t>’</w:t>
            </w:r>
            <w:r w:rsidR="009F397B" w:rsidRPr="007105AB">
              <w:rPr>
                <w:rFonts w:ascii="Times" w:hAnsi="Times"/>
              </w:rPr>
              <w:t>an</w:t>
            </w:r>
          </w:p>
          <w:p w14:paraId="64D03676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t</w:t>
            </w:r>
            <w:r w:rsidR="009F397B" w:rsidRPr="007105AB">
              <w:rPr>
                <w:rFonts w:ascii="Times" w:hAnsi="Times"/>
              </w:rPr>
              <w:t>o God</w:t>
            </w:r>
          </w:p>
          <w:p w14:paraId="22C63AB7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to the</w:t>
            </w:r>
            <w:r w:rsidR="009F397B" w:rsidRPr="007105AB">
              <w:rPr>
                <w:rFonts w:ascii="Times" w:hAnsi="Times"/>
              </w:rPr>
              <w:t xml:space="preserve"> Prophet</w:t>
            </w:r>
          </w:p>
          <w:p w14:paraId="29C73CE6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t</w:t>
            </w:r>
            <w:r w:rsidR="009F397B" w:rsidRPr="007105AB">
              <w:rPr>
                <w:rFonts w:ascii="Times" w:hAnsi="Times"/>
              </w:rPr>
              <w:t>o the Qur</w:t>
            </w:r>
            <w:r w:rsidR="007105AB" w:rsidRPr="007105AB">
              <w:rPr>
                <w:rFonts w:ascii="Times" w:hAnsi="Times"/>
              </w:rPr>
              <w:t>’</w:t>
            </w:r>
            <w:r w:rsidR="009F397B" w:rsidRPr="007105AB">
              <w:rPr>
                <w:rFonts w:ascii="Times" w:hAnsi="Times"/>
              </w:rPr>
              <w:t xml:space="preserve">an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802CB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26100B47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5AFD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M</w:t>
            </w:r>
            <w:r w:rsidR="0085462E">
              <w:rPr>
                <w:rFonts w:ascii="Times" w:eastAsia="Times New Roman" w:hAnsi="Times" w:cs="Times New Roman"/>
              </w:rPr>
              <w:t>.</w:t>
            </w:r>
            <w:r w:rsidRPr="007105AB">
              <w:rPr>
                <w:rFonts w:ascii="Times" w:eastAsia="Times New Roman" w:hAnsi="Times" w:cs="Times New Roman"/>
              </w:rPr>
              <w:t xml:space="preserve"> Najib </w:t>
            </w:r>
          </w:p>
        </w:tc>
      </w:tr>
      <w:tr w:rsidR="0085462E" w:rsidRPr="007105AB" w14:paraId="1418766F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492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C8FB8" w14:textId="77777777" w:rsidR="009F397B" w:rsidRPr="007105AB" w:rsidRDefault="0085462E" w:rsidP="00854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of </w:t>
            </w:r>
            <w:r w:rsidR="009F397B" w:rsidRPr="007105AB">
              <w:rPr>
                <w:rFonts w:ascii="Times" w:eastAsia="Times New Roman" w:hAnsi="Times" w:cs="Times New Roman"/>
              </w:rPr>
              <w:t>Muslim</w:t>
            </w:r>
            <w:r>
              <w:rPr>
                <w:rFonts w:ascii="Times" w:eastAsia="Times New Roman" w:hAnsi="Times" w:cs="Times New Roman"/>
              </w:rPr>
              <w:t>s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>to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Parents, Families, and Communities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8047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62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8E74" w14:textId="77777777" w:rsidR="009F397B" w:rsidRPr="007105AB" w:rsidRDefault="0085462E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of </w:t>
            </w:r>
            <w:r w:rsidR="009F397B" w:rsidRPr="007105AB">
              <w:rPr>
                <w:rFonts w:ascii="Times" w:hAnsi="Times"/>
              </w:rPr>
              <w:t>Muslim</w:t>
            </w:r>
            <w:r>
              <w:rPr>
                <w:rFonts w:ascii="Times" w:hAnsi="Times"/>
              </w:rPr>
              <w:t>s</w:t>
            </w:r>
            <w:r w:rsidR="009F397B" w:rsidRPr="007105A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to</w:t>
            </w:r>
            <w:r w:rsidR="009F397B" w:rsidRPr="007105AB">
              <w:rPr>
                <w:rFonts w:ascii="Times" w:hAnsi="Times"/>
              </w:rPr>
              <w:t xml:space="preserve"> Parents, Families, and Communities</w:t>
            </w:r>
          </w:p>
          <w:p w14:paraId="180FEE01" w14:textId="77777777" w:rsidR="009F397B" w:rsidRPr="007105AB" w:rsidRDefault="0085462E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to </w:t>
            </w:r>
            <w:r w:rsidR="009F397B" w:rsidRPr="007105AB">
              <w:rPr>
                <w:rFonts w:ascii="Times" w:hAnsi="Times"/>
              </w:rPr>
              <w:t>Parents (</w:t>
            </w:r>
            <w:proofErr w:type="spellStart"/>
            <w:r w:rsidR="009F397B" w:rsidRPr="007105AB">
              <w:rPr>
                <w:rFonts w:ascii="Times" w:hAnsi="Times"/>
              </w:rPr>
              <w:t>birrul</w:t>
            </w:r>
            <w:proofErr w:type="spellEnd"/>
            <w:r w:rsidR="009F397B" w:rsidRPr="007105AB">
              <w:rPr>
                <w:rFonts w:ascii="Times" w:hAnsi="Times"/>
              </w:rPr>
              <w:t xml:space="preserve"> </w:t>
            </w:r>
            <w:proofErr w:type="spellStart"/>
            <w:r w:rsidR="009F397B" w:rsidRPr="007105AB">
              <w:rPr>
                <w:rFonts w:ascii="Times" w:hAnsi="Times"/>
              </w:rPr>
              <w:t>walidain</w:t>
            </w:r>
            <w:proofErr w:type="spellEnd"/>
            <w:r>
              <w:rPr>
                <w:rFonts w:ascii="Times" w:hAnsi="Times"/>
              </w:rPr>
              <w:t>/obedience to parents</w:t>
            </w:r>
            <w:r w:rsidR="009F397B" w:rsidRPr="007105AB">
              <w:rPr>
                <w:rFonts w:ascii="Times" w:hAnsi="Times"/>
              </w:rPr>
              <w:t>)</w:t>
            </w:r>
          </w:p>
          <w:p w14:paraId="362A6B90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Family (child)</w:t>
            </w:r>
          </w:p>
          <w:p w14:paraId="146D4CEE" w14:textId="77777777" w:rsidR="009F397B" w:rsidRPr="007105AB" w:rsidRDefault="009F397B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</w:pPr>
            <w:r w:rsidRPr="007105AB">
              <w:rPr>
                <w:rFonts w:ascii="Times" w:hAnsi="Times"/>
              </w:rPr>
              <w:t>Community (Neighbors)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033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19E1ADD3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44C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Edi S</w:t>
            </w:r>
            <w:r w:rsidR="0085462E">
              <w:rPr>
                <w:rFonts w:ascii="Times" w:eastAsia="Times New Roman" w:hAnsi="Times" w:cs="Times New Roman"/>
              </w:rPr>
              <w:t>.</w:t>
            </w:r>
          </w:p>
        </w:tc>
      </w:tr>
      <w:tr w:rsidR="0085462E" w:rsidRPr="007105AB" w14:paraId="58D9B2EA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3D66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lastRenderedPageBreak/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41798" w14:textId="77777777" w:rsidR="009F397B" w:rsidRPr="007105AB" w:rsidRDefault="0085462E" w:rsidP="00854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in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>Learning a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Knowledge (</w:t>
            </w:r>
            <w:proofErr w:type="spellStart"/>
            <w:r w:rsidR="009F397B" w:rsidRPr="007105AB">
              <w:rPr>
                <w:rFonts w:ascii="Times" w:eastAsia="Times New Roman" w:hAnsi="Times" w:cs="Times New Roman"/>
              </w:rPr>
              <w:t>Adabul</w:t>
            </w:r>
            <w:proofErr w:type="spellEnd"/>
            <w:r w:rsidR="009F397B" w:rsidRPr="007105A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="009F397B" w:rsidRPr="007105AB">
              <w:rPr>
                <w:rFonts w:ascii="Times" w:eastAsia="Times New Roman" w:hAnsi="Times" w:cs="Times New Roman"/>
              </w:rPr>
              <w:t>Ilmi</w:t>
            </w:r>
            <w:proofErr w:type="spellEnd"/>
            <w:r w:rsidR="009F397B" w:rsidRPr="007105AB">
              <w:rPr>
                <w:rFonts w:ascii="Times" w:eastAsia="Times New Roman" w:hAnsi="Times" w:cs="Times New Roman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FC22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7CFF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F18A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in</w:t>
            </w:r>
            <w:r w:rsidR="009F397B" w:rsidRPr="007105A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Learning a </w:t>
            </w:r>
            <w:r w:rsidR="009F397B" w:rsidRPr="007105AB">
              <w:rPr>
                <w:rFonts w:ascii="Times" w:hAnsi="Times"/>
              </w:rPr>
              <w:t>Knowledge (</w:t>
            </w:r>
            <w:proofErr w:type="spellStart"/>
            <w:r w:rsidR="009F397B" w:rsidRPr="007105AB">
              <w:rPr>
                <w:rFonts w:ascii="Times" w:hAnsi="Times"/>
              </w:rPr>
              <w:t>adabul</w:t>
            </w:r>
            <w:proofErr w:type="spellEnd"/>
            <w:r w:rsidR="009F397B" w:rsidRPr="007105AB">
              <w:rPr>
                <w:rFonts w:ascii="Times" w:hAnsi="Times"/>
              </w:rPr>
              <w:t xml:space="preserve"> </w:t>
            </w:r>
            <w:proofErr w:type="spellStart"/>
            <w:r w:rsidR="009F397B" w:rsidRPr="007105AB">
              <w:rPr>
                <w:rFonts w:ascii="Times" w:hAnsi="Times"/>
              </w:rPr>
              <w:t>ilmi</w:t>
            </w:r>
            <w:proofErr w:type="spellEnd"/>
            <w:r w:rsidR="009F397B" w:rsidRPr="007105AB">
              <w:rPr>
                <w:rFonts w:ascii="Times" w:hAnsi="Times"/>
              </w:rPr>
              <w:t>)</w:t>
            </w:r>
          </w:p>
          <w:p w14:paraId="2B243019" w14:textId="77777777" w:rsidR="009F397B" w:rsidRPr="007105AB" w:rsidRDefault="009F397B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 xml:space="preserve">Urgency </w:t>
            </w:r>
            <w:r w:rsidR="0085462E">
              <w:rPr>
                <w:rFonts w:ascii="Times" w:hAnsi="Times"/>
              </w:rPr>
              <w:t xml:space="preserve">of </w:t>
            </w:r>
            <w:proofErr w:type="spellStart"/>
            <w:r w:rsidR="0085462E">
              <w:rPr>
                <w:rFonts w:ascii="Times" w:hAnsi="Times"/>
              </w:rPr>
              <w:t>akhlaq</w:t>
            </w:r>
            <w:proofErr w:type="spellEnd"/>
            <w:r w:rsidRPr="007105AB">
              <w:rPr>
                <w:rFonts w:ascii="Times" w:hAnsi="Times"/>
              </w:rPr>
              <w:t xml:space="preserve"> in </w:t>
            </w:r>
            <w:r w:rsidR="0085462E">
              <w:rPr>
                <w:rFonts w:ascii="Times" w:hAnsi="Times"/>
              </w:rPr>
              <w:t xml:space="preserve">learning a </w:t>
            </w:r>
            <w:r w:rsidRPr="007105AB">
              <w:rPr>
                <w:rFonts w:ascii="Times" w:hAnsi="Times"/>
              </w:rPr>
              <w:t>knowledge</w:t>
            </w:r>
          </w:p>
          <w:p w14:paraId="265602EE" w14:textId="77777777" w:rsidR="009F397B" w:rsidRPr="007105AB" w:rsidRDefault="0085462E" w:rsidP="00620396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Manner of learning</w:t>
            </w:r>
          </w:p>
          <w:p w14:paraId="4CBB21C0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to</w:t>
            </w:r>
            <w:r w:rsidR="009F397B" w:rsidRPr="007105AB">
              <w:rPr>
                <w:rFonts w:ascii="Times" w:hAnsi="Times"/>
              </w:rPr>
              <w:t xml:space="preserve"> Teacher</w:t>
            </w:r>
            <w:r>
              <w:rPr>
                <w:rFonts w:ascii="Times" w:hAnsi="Times"/>
              </w:rPr>
              <w:t>s</w:t>
            </w:r>
          </w:p>
          <w:p w14:paraId="420AB2EB" w14:textId="77777777" w:rsidR="009F397B" w:rsidRPr="007105AB" w:rsidRDefault="0085462E" w:rsidP="009E5FD8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 w:rsidR="009F397B" w:rsidRPr="007105AB">
              <w:rPr>
                <w:rFonts w:ascii="Times" w:hAnsi="Times"/>
              </w:rPr>
              <w:t xml:space="preserve"> to friends</w:t>
            </w:r>
          </w:p>
          <w:p w14:paraId="2F7EB7FD" w14:textId="77777777" w:rsidR="009F397B" w:rsidRPr="007105AB" w:rsidRDefault="0085462E" w:rsidP="0085462E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</w:pPr>
            <w:proofErr w:type="spellStart"/>
            <w:r>
              <w:rPr>
                <w:rFonts w:ascii="Times" w:hAnsi="Times"/>
              </w:rPr>
              <w:t>Akhlaq</w:t>
            </w:r>
            <w:proofErr w:type="spellEnd"/>
            <w:r>
              <w:rPr>
                <w:rFonts w:ascii="Times" w:hAnsi="Times"/>
              </w:rPr>
              <w:t xml:space="preserve"> to books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3DD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66029EF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9AF0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 xml:space="preserve">AF </w:t>
            </w:r>
            <w:proofErr w:type="spellStart"/>
            <w:r w:rsidRPr="007105AB">
              <w:rPr>
                <w:rFonts w:ascii="Times" w:eastAsia="Times New Roman" w:hAnsi="Times" w:cs="Times New Roman"/>
              </w:rPr>
              <w:t>Djunaidi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85462E" w:rsidRPr="007105AB" w14:paraId="593FC4B7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B10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0E9E0" w14:textId="77777777" w:rsidR="009F397B" w:rsidRPr="007105AB" w:rsidRDefault="0085462E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to</w:t>
            </w:r>
            <w:r w:rsidR="009F397B" w:rsidRPr="007105AB">
              <w:rPr>
                <w:rFonts w:ascii="Times" w:eastAsia="Times New Roman" w:hAnsi="Times" w:cs="Times New Roman"/>
              </w:rPr>
              <w:t xml:space="preserve"> Muslims and Non-Muslims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2725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7814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759B" w14:textId="77777777" w:rsidR="009F397B" w:rsidRPr="007105AB" w:rsidRDefault="0085462E" w:rsidP="00A51447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Akhlaq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to</w:t>
            </w:r>
            <w:r w:rsidR="00A51447" w:rsidRPr="007105AB">
              <w:rPr>
                <w:rFonts w:ascii="Times" w:eastAsia="Times New Roman" w:hAnsi="Times" w:cs="Times New Roman"/>
              </w:rPr>
              <w:t xml:space="preserve"> </w:t>
            </w:r>
            <w:r w:rsidR="009F397B" w:rsidRPr="007105AB">
              <w:rPr>
                <w:rFonts w:ascii="Times" w:eastAsia="Times New Roman" w:hAnsi="Times" w:cs="Times New Roman"/>
              </w:rPr>
              <w:t>Muslims and Non-Muslims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6E2F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7109E7B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9E91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Edi S</w:t>
            </w:r>
            <w:r w:rsidR="0085462E">
              <w:rPr>
                <w:rFonts w:ascii="Times" w:eastAsia="Times New Roman" w:hAnsi="Times" w:cs="Times New Roman"/>
              </w:rPr>
              <w:t>.</w:t>
            </w:r>
          </w:p>
          <w:p w14:paraId="6CCEEBF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</w:tr>
      <w:tr w:rsidR="0085462E" w:rsidRPr="007105AB" w14:paraId="3E2E7F86" w14:textId="77777777" w:rsidTr="009F397B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73B9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678D7" w14:textId="77777777" w:rsidR="009F397B" w:rsidRPr="007105AB" w:rsidRDefault="0085462E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" w:eastAsia="Times New Roman" w:hAnsi="Times" w:cs="Times New Roman"/>
              </w:rPr>
              <w:t>Islamic Sufism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BB08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DD1B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7-10 minutes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F4F3" w14:textId="77777777" w:rsidR="009F397B" w:rsidRPr="007105AB" w:rsidRDefault="009F397B" w:rsidP="00A51447">
            <w:pPr>
              <w:pStyle w:val="ListParagraph"/>
              <w:numPr>
                <w:ilvl w:val="0"/>
                <w:numId w:val="1"/>
              </w:numPr>
              <w:ind w:left="298" w:hanging="284"/>
              <w:rPr>
                <w:rFonts w:ascii="Times" w:hAnsi="Times"/>
              </w:rPr>
            </w:pPr>
            <w:r w:rsidRPr="007105AB">
              <w:rPr>
                <w:rFonts w:ascii="Times" w:hAnsi="Times"/>
              </w:rPr>
              <w:t>Understanding</w:t>
            </w:r>
            <w:r w:rsidR="0085462E">
              <w:rPr>
                <w:rFonts w:ascii="Times" w:hAnsi="Times"/>
              </w:rPr>
              <w:t xml:space="preserve"> Islamic Sufism</w:t>
            </w:r>
          </w:p>
          <w:p w14:paraId="30F10B8F" w14:textId="77777777" w:rsidR="0085462E" w:rsidRPr="0085462E" w:rsidRDefault="0085462E" w:rsidP="0085462E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</w:pPr>
            <w:r>
              <w:rPr>
                <w:rFonts w:ascii="Times" w:hAnsi="Times"/>
              </w:rPr>
              <w:t>Stages of Islamic Sufism:</w:t>
            </w:r>
            <w:r w:rsidR="009F397B" w:rsidRPr="007105A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Tariqa</w:t>
            </w:r>
            <w:r w:rsidR="009F397B" w:rsidRPr="007105AB">
              <w:rPr>
                <w:rFonts w:ascii="Times" w:hAnsi="Times"/>
              </w:rPr>
              <w:t xml:space="preserve">, Sharia, </w:t>
            </w:r>
            <w:proofErr w:type="spellStart"/>
            <w:r>
              <w:rPr>
                <w:rFonts w:ascii="Times" w:hAnsi="Times"/>
              </w:rPr>
              <w:t>Hakikat</w:t>
            </w:r>
            <w:proofErr w:type="spellEnd"/>
            <w:r w:rsidR="009F397B" w:rsidRPr="007105AB">
              <w:rPr>
                <w:rFonts w:ascii="Times" w:hAnsi="Times"/>
              </w:rPr>
              <w:t xml:space="preserve">; </w:t>
            </w:r>
            <w:r>
              <w:rPr>
                <w:rFonts w:ascii="Times" w:hAnsi="Times"/>
              </w:rPr>
              <w:t>an I</w:t>
            </w:r>
            <w:r w:rsidR="009F397B" w:rsidRPr="007105AB">
              <w:rPr>
                <w:rFonts w:ascii="Times" w:hAnsi="Times"/>
              </w:rPr>
              <w:t>hsan</w:t>
            </w:r>
          </w:p>
          <w:p w14:paraId="2A553B67" w14:textId="77777777" w:rsidR="009F397B" w:rsidRPr="007105AB" w:rsidRDefault="00B4115A" w:rsidP="0085462E">
            <w:pPr>
              <w:pStyle w:val="ListParagraph"/>
              <w:numPr>
                <w:ilvl w:val="0"/>
                <w:numId w:val="1"/>
              </w:numPr>
              <w:ind w:left="298" w:hanging="284"/>
              <w:jc w:val="left"/>
            </w:pPr>
            <w:r>
              <w:rPr>
                <w:rFonts w:ascii="Times" w:hAnsi="Times"/>
              </w:rPr>
              <w:t>Purpose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98B7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</w:rPr>
              <w:t>Video creation by the person in charge using the screen recorder application, video editor, and other supporting applications.</w:t>
            </w:r>
          </w:p>
          <w:p w14:paraId="50F36418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5AB">
              <w:rPr>
                <w:rFonts w:ascii="Times" w:eastAsia="Times New Roman" w:hAnsi="Times" w:cs="Times New Roman"/>
                <w:lang w:val="id-ID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CEBA" w14:textId="77777777" w:rsidR="009F397B" w:rsidRPr="007105AB" w:rsidRDefault="009F397B" w:rsidP="009F39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5AB">
              <w:rPr>
                <w:rFonts w:ascii="Times" w:eastAsia="Times New Roman" w:hAnsi="Times" w:cs="Times New Roman"/>
              </w:rPr>
              <w:t>Af</w:t>
            </w:r>
            <w:proofErr w:type="spellEnd"/>
            <w:r w:rsidRPr="007105AB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7105AB">
              <w:rPr>
                <w:rFonts w:ascii="Times" w:eastAsia="Times New Roman" w:hAnsi="Times" w:cs="Times New Roman"/>
              </w:rPr>
              <w:t>Djunaidi</w:t>
            </w:r>
            <w:proofErr w:type="spellEnd"/>
          </w:p>
        </w:tc>
      </w:tr>
    </w:tbl>
    <w:p w14:paraId="18DF1C3C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424AFA7F" w14:textId="77777777" w:rsidR="009F397B" w:rsidRPr="007105AB" w:rsidRDefault="009F397B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5AB">
        <w:rPr>
          <w:rFonts w:ascii="Times" w:eastAsia="Times New Roman" w:hAnsi="Times" w:cs="Times New Roman"/>
          <w:lang w:val="id-ID"/>
        </w:rPr>
        <w:t> </w:t>
      </w:r>
    </w:p>
    <w:p w14:paraId="5178A5AA" w14:textId="5EF8116D" w:rsidR="009F397B" w:rsidRPr="007105AB" w:rsidRDefault="00A97913" w:rsidP="009F397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EACF" wp14:editId="6DC17A7B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838450" cy="1098550"/>
                <wp:effectExtent l="0" t="0" r="190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57DF7BF" w14:textId="77777777" w:rsidR="00D51CC1" w:rsidRDefault="00D51CC1" w:rsidP="00D51CC1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August 19, 2021</w:t>
                            </w:r>
                          </w:p>
                          <w:p w14:paraId="1C961BCD" w14:textId="77777777" w:rsidR="00D51CC1" w:rsidRDefault="00D51CC1" w:rsidP="00D51C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45B550E7" w14:textId="77777777" w:rsidR="00D51CC1" w:rsidRDefault="00D51CC1" w:rsidP="00D51C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57ED880E" w14:textId="77777777" w:rsidR="00D51CC1" w:rsidRDefault="00D51CC1" w:rsidP="00D51C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4E896EA1" w14:textId="77777777" w:rsidR="00D51CC1" w:rsidRDefault="00D51CC1" w:rsidP="00D51C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096605C3" w14:textId="77777777" w:rsidR="00D51CC1" w:rsidRDefault="00D51CC1" w:rsidP="00D51C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29F7B334" w14:textId="77777777" w:rsidR="00D51CC1" w:rsidRDefault="00D51CC1" w:rsidP="00D51CC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FEACF" id="Rectangle 3" o:spid="_x0000_s1026" style="position:absolute;margin-left:0;margin-top:2pt;width:223.5pt;height:8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">
                <v:textbox>
                  <w:txbxContent>
                    <w:p w14:paraId="157DF7BF" w14:textId="77777777" w:rsidR="00D51CC1" w:rsidRDefault="00D51CC1" w:rsidP="00D51CC1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August 19, 2021</w:t>
                      </w:r>
                    </w:p>
                    <w:p w14:paraId="1C961BCD" w14:textId="77777777" w:rsidR="00D51CC1" w:rsidRDefault="00D51CC1" w:rsidP="00D51C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45B550E7" w14:textId="77777777" w:rsidR="00D51CC1" w:rsidRDefault="00D51CC1" w:rsidP="00D51C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57ED880E" w14:textId="77777777" w:rsidR="00D51CC1" w:rsidRDefault="00D51CC1" w:rsidP="00D51C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4E896EA1" w14:textId="77777777" w:rsidR="00D51CC1" w:rsidRDefault="00D51CC1" w:rsidP="00D51C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096605C3" w14:textId="77777777" w:rsidR="00D51CC1" w:rsidRDefault="00D51CC1" w:rsidP="00D51C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29F7B334" w14:textId="77777777" w:rsidR="00D51CC1" w:rsidRDefault="00D51CC1" w:rsidP="00D51CC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397B" w:rsidRPr="007105AB">
        <w:rPr>
          <w:rFonts w:ascii="Times New Roman" w:eastAsia="Times New Roman" w:hAnsi="Times New Roman" w:cs="Times New Roman"/>
          <w:lang w:val="id-ID"/>
        </w:rPr>
        <w:t> </w:t>
      </w:r>
    </w:p>
    <w:p w14:paraId="7861A778" w14:textId="77777777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C784832" w14:textId="3284B280" w:rsidR="009F397B" w:rsidRDefault="009F397B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105AB">
        <w:rPr>
          <w:rFonts w:ascii="Arial" w:eastAsia="Times New Roman" w:hAnsi="Arial" w:cs="Arial"/>
          <w:noProof/>
          <w:vanish/>
          <w:sz w:val="18"/>
          <w:szCs w:val="18"/>
        </w:rPr>
        <w:drawing>
          <wp:inline distT="0" distB="0" distL="0" distR="0" wp14:anchorId="37E64052" wp14:editId="173E5E29">
            <wp:extent cx="514350" cy="180975"/>
            <wp:effectExtent l="0" t="0" r="0" b="9525"/>
            <wp:docPr id="2" name="Picture 2" descr="https://ssl.microsofttranslator.com/static/26986665/img/tooltip_logo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microsofttranslator.com/static/26986665/img/tooltip_logo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5AB">
        <w:rPr>
          <w:rFonts w:ascii="Arial" w:eastAsia="Times New Roman" w:hAnsi="Arial" w:cs="Arial"/>
          <w:noProof/>
          <w:vanish/>
          <w:sz w:val="18"/>
          <w:szCs w:val="18"/>
        </w:rPr>
        <w:drawing>
          <wp:inline distT="0" distB="0" distL="0" distR="0" wp14:anchorId="4EAF129A" wp14:editId="2D697144">
            <wp:extent cx="76200" cy="76200"/>
            <wp:effectExtent l="0" t="0" r="0" b="0"/>
            <wp:docPr id="1" name="Picture 1" descr="https://ssl.microsofttranslator.com/static/26986665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microsofttranslator.com/static/26986665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0AF0B" w14:textId="1721E47E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A4773AB" w14:textId="722D1BF1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795EEED" w14:textId="5DFBD608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14EEC3E" w14:textId="6BC9B93F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4D4A4F7" w14:textId="5CC973F7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772BB93" w14:textId="4792BF02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B689F0" w14:textId="6CD6B0B3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345AE2E" w14:textId="2337C499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D7DE9AB" w14:textId="2E3420E2" w:rsidR="00A97913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14:paraId="37973FF0" w14:textId="69F41C9A" w:rsidR="00A97913" w:rsidRDefault="00A97913" w:rsidP="00A97913"/>
    <w:p w14:paraId="407C9F46" w14:textId="77777777" w:rsidR="00A97913" w:rsidRDefault="00A97913" w:rsidP="00A97913"/>
    <w:p w14:paraId="07F7060B" w14:textId="02581264" w:rsidR="00A97913" w:rsidRDefault="00A97913" w:rsidP="00A97913">
      <w:pPr>
        <w:jc w:val="center"/>
        <w:rPr>
          <w:rFonts w:ascii="Times" w:hAnsi="Times" w:cstheme="majorBidi"/>
          <w:b/>
          <w:bCs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b/>
          <w:bCs/>
          <w:color w:val="000000" w:themeColor="text1"/>
          <w:sz w:val="24"/>
          <w:szCs w:val="24"/>
        </w:rPr>
        <w:t>Referen</w:t>
      </w:r>
      <w:r w:rsidR="009909B4">
        <w:rPr>
          <w:rFonts w:ascii="Times" w:hAnsi="Times" w:cstheme="majorBidi"/>
          <w:b/>
          <w:bCs/>
          <w:color w:val="000000" w:themeColor="text1"/>
          <w:sz w:val="24"/>
          <w:szCs w:val="24"/>
        </w:rPr>
        <w:t>ce</w:t>
      </w:r>
      <w:bookmarkStart w:id="0" w:name="_GoBack"/>
      <w:bookmarkEnd w:id="0"/>
    </w:p>
    <w:p w14:paraId="29746F92" w14:textId="77777777" w:rsidR="00A97913" w:rsidRPr="00317A88" w:rsidRDefault="00A97913" w:rsidP="00A97913">
      <w:pPr>
        <w:pStyle w:val="FootnoteText"/>
        <w:jc w:val="both"/>
        <w:rPr>
          <w:rFonts w:ascii="Times" w:hAnsi="Times" w:cstheme="majorBidi"/>
          <w:color w:val="000000" w:themeColor="text1"/>
          <w:sz w:val="24"/>
          <w:szCs w:val="24"/>
        </w:rPr>
      </w:pPr>
    </w:p>
    <w:p w14:paraId="72E91033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Abbas,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Siradjuddin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2011.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Thabaqatus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Syafi’iyah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; Ulama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Syafi’i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Dan Kitab-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Kitabnya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dari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Abad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ke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Abad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Jakarta: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Pustaka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Tarbiyah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Baru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.</w:t>
      </w:r>
    </w:p>
    <w:p w14:paraId="721F5E66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Abdusshamad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, Muhyiddin. 2009. </w:t>
      </w:r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Hujaj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Qath’iyah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fi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Sihhati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Mu’taqadat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Amaliyat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Nahdliyah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Jember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Khalista</w:t>
      </w:r>
      <w:proofErr w:type="spellEnd"/>
    </w:p>
    <w:p w14:paraId="38756238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r w:rsidRPr="00317A88">
        <w:rPr>
          <w:rFonts w:ascii="Times" w:hAnsi="Times"/>
          <w:color w:val="000000" w:themeColor="text1"/>
          <w:sz w:val="24"/>
          <w:szCs w:val="24"/>
        </w:rPr>
        <w:t>Alawi,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. 1424.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Qawa’id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Asasiyah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fi ‘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Ulum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al-Qur’an,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Jeddad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Malik Fahd</w:t>
      </w:r>
    </w:p>
    <w:p w14:paraId="0A45DF3B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i/>
          <w:iCs/>
          <w:color w:val="000000" w:themeColor="text1"/>
          <w:sz w:val="24"/>
          <w:szCs w:val="24"/>
        </w:rPr>
      </w:pPr>
      <w:r w:rsidRPr="00317A88">
        <w:rPr>
          <w:rFonts w:ascii="Times" w:hAnsi="Times"/>
          <w:color w:val="000000" w:themeColor="text1"/>
          <w:sz w:val="24"/>
          <w:szCs w:val="24"/>
        </w:rPr>
        <w:t>Alawi,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. 2000.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Manhal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Lathif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fi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Ushul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Hadits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proofErr w:type="gram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Syarif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 </w:t>
      </w:r>
      <w:r w:rsidRPr="00317A88">
        <w:rPr>
          <w:rFonts w:ascii="Times" w:hAnsi="Times"/>
          <w:color w:val="000000" w:themeColor="text1"/>
          <w:sz w:val="24"/>
          <w:szCs w:val="24"/>
        </w:rPr>
        <w:t>Madinah</w:t>
      </w:r>
      <w:proofErr w:type="gramEnd"/>
      <w:r w:rsidRPr="00317A88">
        <w:rPr>
          <w:rFonts w:ascii="Times" w:hAnsi="Times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Malik Fahd</w:t>
      </w:r>
    </w:p>
    <w:p w14:paraId="35918897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i/>
          <w:iCs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Alawi, Sayyid,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Madkhal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ila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Tarikh al-Islam</w: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end"/>
      </w:r>
    </w:p>
    <w:p w14:paraId="2B31DE80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Asfahani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Abu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Syuja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’ Ahmad. 1994.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Matn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Ghayah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Taqrib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fi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Fiqh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Syafii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Dar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Hazm</w:t>
      </w:r>
      <w:proofErr w:type="spellEnd"/>
    </w:p>
    <w:p w14:paraId="33319F94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inorHAns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Asy’ari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>, M Hasyim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Adab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Alim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Muta’allim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Jombang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Turats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Islami</w:t>
      </w:r>
      <w:proofErr w:type="spellEnd"/>
    </w:p>
    <w:p w14:paraId="11C3CAC2" w14:textId="77777777" w:rsidR="00A97913" w:rsidRPr="00AE60F0" w:rsidRDefault="00A97913" w:rsidP="00A97913">
      <w:pPr>
        <w:spacing w:after="0"/>
        <w:ind w:left="567" w:hanging="567"/>
        <w:rPr>
          <w:rFonts w:ascii="Times" w:hAnsi="Times" w:cstheme="minorHAns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Asy’ari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, M Hasyim, </w:t>
      </w:r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Tibyan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fi al-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Nahyi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‘an 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Muqatha’ah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Arha</w:t>
      </w:r>
      <w:r>
        <w:rPr>
          <w:rFonts w:ascii="Times" w:hAnsi="Times" w:cstheme="minorHAnsi"/>
          <w:i/>
          <w:iCs/>
          <w:color w:val="000000" w:themeColor="text1"/>
          <w:sz w:val="24"/>
          <w:szCs w:val="24"/>
        </w:rPr>
        <w:t>m</w:t>
      </w:r>
      <w:proofErr w:type="spellEnd"/>
      <w:r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" w:hAnsi="Times" w:cstheme="minorHAnsi"/>
          <w:color w:val="000000" w:themeColor="text1"/>
          <w:sz w:val="24"/>
          <w:szCs w:val="24"/>
        </w:rPr>
        <w:t>Jombang</w:t>
      </w:r>
      <w:proofErr w:type="spellEnd"/>
      <w:r>
        <w:rPr>
          <w:rFonts w:ascii="Times" w:hAnsi="Times" w:cstheme="minorHAns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" w:hAnsi="Times" w:cstheme="minorHAnsi"/>
          <w:color w:val="000000" w:themeColor="text1"/>
          <w:sz w:val="24"/>
          <w:szCs w:val="24"/>
        </w:rPr>
        <w:t>Maktabah</w:t>
      </w:r>
      <w:proofErr w:type="spellEnd"/>
      <w:r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 w:cstheme="minorHAnsi"/>
          <w:color w:val="000000" w:themeColor="text1"/>
          <w:sz w:val="24"/>
          <w:szCs w:val="24"/>
        </w:rPr>
        <w:t>Turats</w:t>
      </w:r>
      <w:proofErr w:type="spellEnd"/>
      <w:r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 w:cstheme="minorHAnsi"/>
          <w:color w:val="000000" w:themeColor="text1"/>
          <w:sz w:val="24"/>
          <w:szCs w:val="24"/>
        </w:rPr>
        <w:t>Islami</w:t>
      </w:r>
      <w:proofErr w:type="spellEnd"/>
    </w:p>
    <w:p w14:paraId="1F462DB9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inorHAns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Asy’ari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, M Hasyim. 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Risalah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ahli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al-Sunnah 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Jama’ah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Jombang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Turats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Islami</w:t>
      </w:r>
      <w:proofErr w:type="spellEnd"/>
    </w:p>
    <w:p w14:paraId="6254E35A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Athiyah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Sya’ban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at.al. 2005.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Mu’jam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Wasith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Mesir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Syuruq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Duwaliyah</w:t>
      </w:r>
      <w:proofErr w:type="spellEnd"/>
    </w:p>
    <w:p w14:paraId="6DA2E908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Baihaqi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Abu Bakar. 1925.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Sunan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al-Kubra,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Hindia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: Majlis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Dairah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Ma’arif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Nizhamiyah</w:t>
      </w:r>
      <w:proofErr w:type="spellEnd"/>
    </w:p>
    <w:p w14:paraId="1DD2C2FB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Bantani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Nawawi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2015.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Maraqi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ubudiyah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bi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Syarh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Matn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Bidayatu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Hidayah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Dar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Kutub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Ilmiyah</w:t>
      </w:r>
      <w:proofErr w:type="spellEnd"/>
    </w:p>
    <w:p w14:paraId="398EE064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r w:rsidRPr="00317A88">
        <w:rPr>
          <w:rFonts w:ascii="Times" w:hAnsi="Times"/>
          <w:color w:val="000000" w:themeColor="text1"/>
          <w:sz w:val="24"/>
          <w:szCs w:val="24"/>
        </w:rPr>
        <w:t>Bukhari,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Ismail. 1987.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Al-Jami’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Shahih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Mukhtashar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Dar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Katsir</w:t>
      </w:r>
      <w:proofErr w:type="spellEnd"/>
    </w:p>
    <w:p w14:paraId="39432190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Buthi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, Muhammad</w: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Said Ramadhan. 1991.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Fiqh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Sirah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Nabawiyah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Mesir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: Dar al-Salam</w:t>
      </w:r>
    </w:p>
    <w:p w14:paraId="5F6B64DB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Darimi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Abdullah.1986.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Sunan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Darimiy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Beirut: Dar Kitab Arabi</w:t>
      </w:r>
    </w:p>
    <w:p w14:paraId="360913B4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Dasuki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Hafidz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,.</w:t>
      </w:r>
      <w:proofErr w:type="gram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et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1997.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Ensiklopedi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Islam</w: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Jakarta: PT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Ichtiar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Baru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Van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Hoeve</w:t>
      </w:r>
      <w:proofErr w:type="spellEnd"/>
    </w:p>
    <w:p w14:paraId="1545BAAF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Dhofier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Zamaskhsyari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2015.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Tradisi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Pesantren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Studi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pandangan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hidup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Kyai dan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visinya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mengenai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masa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depan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Indonesia),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Jakarta: LP3E</w:t>
      </w:r>
      <w:r>
        <w:rPr>
          <w:rFonts w:ascii="Times" w:hAnsi="Times" w:cstheme="majorBidi"/>
          <w:color w:val="000000" w:themeColor="text1"/>
          <w:sz w:val="24"/>
          <w:szCs w:val="24"/>
        </w:rPr>
        <w:t>S</w:t>
      </w:r>
    </w:p>
    <w:p w14:paraId="2F177A55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Ghali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Balqasim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H,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Abu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Manshur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Mathuridi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;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Hayatuhu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Ara’ahu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Aqadiyah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(Dar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Barki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li al-Natsr.th.)</w:t>
      </w:r>
    </w:p>
    <w:p w14:paraId="32BCCF8B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>Ghazali, Muhammad</w: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. 2004.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Ihya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’ ‘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Ulum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al-Din,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Mesir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: Dar Hadis</w:t>
      </w:r>
    </w:p>
    <w:p w14:paraId="1072D7F9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>Ghazali, Muhammad</w: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2012.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Ayyuha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Walad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, Jakarta: 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Kutub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al-Islamiyah</w:t>
      </w:r>
    </w:p>
    <w:p w14:paraId="20D42215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r w:rsidRPr="00317A88">
        <w:rPr>
          <w:rFonts w:ascii="Times" w:hAnsi="Times"/>
          <w:color w:val="000000" w:themeColor="text1"/>
          <w:sz w:val="24"/>
          <w:szCs w:val="24"/>
        </w:rPr>
        <w:t xml:space="preserve">Haddad, A T. 1994.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Durus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Sirah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Nabawiyah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Yaman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: Dar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HawiHaitami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Ahmad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Hajar. 2010.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Fathu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Mubin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Kairo: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Nazzar</w:t>
      </w:r>
      <w:proofErr w:type="spellEnd"/>
    </w:p>
    <w:p w14:paraId="052C4311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Hamka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2016.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Sejarah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Umat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Islam</w: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Gema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Insani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Press</w:t>
      </w:r>
    </w:p>
    <w:p w14:paraId="0E15A8F0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Hamka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2016.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Tasawuf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Modern,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Republika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Penerbit</w:t>
      </w:r>
      <w:proofErr w:type="spellEnd"/>
    </w:p>
    <w:p w14:paraId="6FFEB6C8" w14:textId="77777777" w:rsidR="00A97913" w:rsidRPr="00317A88" w:rsidRDefault="00A97913" w:rsidP="00A97913">
      <w:pPr>
        <w:pStyle w:val="FootnoteText"/>
        <w:ind w:left="567" w:hanging="567"/>
        <w:jc w:val="both"/>
        <w:rPr>
          <w:rFonts w:ascii="Times" w:hAnsi="Times" w:cstheme="majorBidi"/>
          <w:sz w:val="24"/>
          <w:szCs w:val="24"/>
        </w:rPr>
      </w:pPr>
      <w:proofErr w:type="spellStart"/>
      <w:r w:rsidRPr="00317A88">
        <w:rPr>
          <w:rFonts w:ascii="Times" w:hAnsi="Times" w:cstheme="majorBidi"/>
          <w:sz w:val="24"/>
          <w:szCs w:val="24"/>
        </w:rPr>
        <w:t>Hasjmy</w:t>
      </w:r>
      <w:proofErr w:type="spellEnd"/>
      <w:r w:rsidRPr="00317A88">
        <w:rPr>
          <w:rFonts w:ascii="Times" w:hAnsi="Times" w:cstheme="majorBidi"/>
          <w:sz w:val="24"/>
          <w:szCs w:val="24"/>
        </w:rPr>
        <w:t>, Ali</w:t>
      </w:r>
      <w:r>
        <w:rPr>
          <w:rFonts w:ascii="Times" w:hAnsi="Times" w:cstheme="majorBidi"/>
          <w:sz w:val="24"/>
          <w:szCs w:val="24"/>
        </w:rPr>
        <w:t xml:space="preserve">. </w:t>
      </w:r>
      <w:r w:rsidRPr="00317A88">
        <w:rPr>
          <w:rFonts w:ascii="Times" w:hAnsi="Times" w:cstheme="majorBidi"/>
          <w:sz w:val="24"/>
          <w:szCs w:val="24"/>
        </w:rPr>
        <w:t xml:space="preserve"> </w:t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59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Tahun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Aceh Merdeka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dibawah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Pemerintahan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Ratu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, </w:t>
      </w:r>
      <w:r w:rsidRPr="00317A88">
        <w:rPr>
          <w:rFonts w:ascii="Times" w:hAnsi="Times" w:cstheme="majorBidi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 w:cstheme="majorBidi"/>
          <w:sz w:val="24"/>
          <w:szCs w:val="24"/>
        </w:rPr>
        <w:t>Bulan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 Bintang</w:t>
      </w:r>
    </w:p>
    <w:p w14:paraId="19B70E52" w14:textId="77777777" w:rsidR="00A97913" w:rsidRPr="00317A88" w:rsidRDefault="00A97913" w:rsidP="00A97913">
      <w:pPr>
        <w:pStyle w:val="FootnoteText"/>
        <w:ind w:left="567" w:hanging="567"/>
        <w:jc w:val="both"/>
        <w:rPr>
          <w:rFonts w:ascii="Times" w:hAnsi="Times" w:cstheme="majorBidi"/>
          <w:sz w:val="24"/>
          <w:szCs w:val="24"/>
        </w:rPr>
      </w:pPr>
      <w:proofErr w:type="spellStart"/>
      <w:r w:rsidRPr="00317A88">
        <w:rPr>
          <w:rFonts w:ascii="Times" w:hAnsi="Times" w:cstheme="majorBidi"/>
          <w:sz w:val="24"/>
          <w:szCs w:val="24"/>
        </w:rPr>
        <w:t>Hasjmy</w:t>
      </w:r>
      <w:proofErr w:type="spellEnd"/>
      <w:r w:rsidRPr="00317A88">
        <w:rPr>
          <w:rFonts w:ascii="Times" w:hAnsi="Times" w:cstheme="majorBidi"/>
          <w:sz w:val="24"/>
          <w:szCs w:val="24"/>
        </w:rPr>
        <w:t>, Ali.</w:t>
      </w:r>
      <w:r>
        <w:rPr>
          <w:rFonts w:ascii="Times" w:hAnsi="Times" w:cstheme="majorBidi"/>
          <w:sz w:val="24"/>
          <w:szCs w:val="24"/>
        </w:rPr>
        <w:t xml:space="preserve"> </w:t>
      </w:r>
      <w:r w:rsidRPr="00317A88">
        <w:rPr>
          <w:rFonts w:ascii="Times" w:hAnsi="Times" w:cstheme="majorBidi"/>
          <w:sz w:val="24"/>
          <w:szCs w:val="24"/>
        </w:rPr>
        <w:t xml:space="preserve">1993. </w:t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Sejarah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Masuk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dan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Berkembangnya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Islam</w:t>
      </w:r>
      <w:r>
        <w:rPr>
          <w:rFonts w:ascii="Times" w:hAnsi="Times" w:cstheme="majorBidi"/>
          <w:i/>
          <w:iCs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sz w:val="24"/>
          <w:szCs w:val="24"/>
        </w:rPr>
        <w:fldChar w:fldCharType="end"/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 di Indonesia, </w:t>
      </w:r>
      <w:r w:rsidRPr="00317A88">
        <w:rPr>
          <w:rFonts w:ascii="Times" w:hAnsi="Times" w:cstheme="majorBidi"/>
          <w:sz w:val="24"/>
          <w:szCs w:val="24"/>
        </w:rPr>
        <w:t>Bandung: al-</w:t>
      </w:r>
      <w:proofErr w:type="spellStart"/>
      <w:r w:rsidRPr="00317A88">
        <w:rPr>
          <w:rFonts w:ascii="Times" w:hAnsi="Times" w:cstheme="majorBidi"/>
          <w:sz w:val="24"/>
          <w:szCs w:val="24"/>
        </w:rPr>
        <w:t>Maarif</w:t>
      </w:r>
      <w:proofErr w:type="spellEnd"/>
    </w:p>
    <w:p w14:paraId="1EAD166A" w14:textId="77777777" w:rsidR="00A97913" w:rsidRPr="00317A88" w:rsidRDefault="00A97913" w:rsidP="00A97913">
      <w:pPr>
        <w:pStyle w:val="FootnoteText"/>
        <w:ind w:left="709" w:hanging="709"/>
        <w:jc w:val="both"/>
        <w:rPr>
          <w:rFonts w:ascii="Times" w:hAnsi="Times" w:cstheme="majorBidi"/>
          <w:sz w:val="24"/>
          <w:szCs w:val="24"/>
        </w:rPr>
      </w:pPr>
      <w:proofErr w:type="spellStart"/>
      <w:r w:rsidRPr="00317A88">
        <w:rPr>
          <w:rFonts w:ascii="Times" w:hAnsi="Times" w:cstheme="majorBidi"/>
          <w:sz w:val="24"/>
          <w:szCs w:val="24"/>
        </w:rPr>
        <w:lastRenderedPageBreak/>
        <w:t>Hasymi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, Ali. 1993. </w:t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Sejarah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Masuk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dan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Berkembangnya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Islam</w:t>
      </w:r>
      <w:r>
        <w:rPr>
          <w:rFonts w:ascii="Times" w:hAnsi="Times" w:cstheme="majorBidi"/>
          <w:i/>
          <w:iCs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sz w:val="24"/>
          <w:szCs w:val="24"/>
        </w:rPr>
        <w:fldChar w:fldCharType="end"/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 di Indonesia, </w:t>
      </w:r>
      <w:r w:rsidRPr="00317A88">
        <w:rPr>
          <w:rFonts w:ascii="Times" w:hAnsi="Times" w:cstheme="majorBidi"/>
          <w:sz w:val="24"/>
          <w:szCs w:val="24"/>
        </w:rPr>
        <w:t>Bandung: al-</w:t>
      </w:r>
      <w:proofErr w:type="spellStart"/>
      <w:r w:rsidRPr="00317A88">
        <w:rPr>
          <w:rFonts w:ascii="Times" w:hAnsi="Times" w:cstheme="majorBidi"/>
          <w:sz w:val="24"/>
          <w:szCs w:val="24"/>
        </w:rPr>
        <w:t>Maarif</w:t>
      </w:r>
      <w:proofErr w:type="spellEnd"/>
    </w:p>
    <w:p w14:paraId="7141A3F1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Hawwa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Sa’id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2011.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Al-Islam</w: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Kairo: Dar Salam</w:t>
      </w:r>
    </w:p>
    <w:p w14:paraId="7E3B40AB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Hilaly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Imad. 2011.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Dirasah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tahqiq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Tahdzibu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Akhlaq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li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Ibni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Miskawaih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Mansyurah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al-Jamal</w:t>
      </w:r>
    </w:p>
    <w:p w14:paraId="422CE485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Hisyam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2014.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Sirah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Nabawiyah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Beirut: Dar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Kutub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/>
          <w:color w:val="000000" w:themeColor="text1"/>
          <w:sz w:val="24"/>
          <w:szCs w:val="24"/>
        </w:rPr>
        <w:t>Ilmiyah</w:t>
      </w:r>
      <w:proofErr w:type="spellEnd"/>
    </w:p>
    <w:p w14:paraId="4F479AA8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Hitti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P k. 2014.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History of The Arabs,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Serambi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Ilmu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.</w:t>
      </w:r>
    </w:p>
    <w:p w14:paraId="0904FECB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Hurgorenje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C.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Snouck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.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1419.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Shafahat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Min Tarikh Makkah,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Makkah: Dar al-Malik Abdul Aziz</w:t>
      </w:r>
    </w:p>
    <w:p w14:paraId="1FAF6A78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Bathutah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 A. 1987.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Rihlah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Bathutah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Tuhfah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Nazhar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fi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Gharaib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Amshar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‘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Ajaib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Asfar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Beirut: 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Ihya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’ al</w:t>
      </w:r>
      <w:proofErr w:type="gram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 w:cstheme="majorBidi"/>
          <w:color w:val="000000" w:themeColor="text1"/>
          <w:sz w:val="24"/>
          <w:szCs w:val="24"/>
        </w:rPr>
        <w:t>Ulum</w:t>
      </w:r>
      <w:proofErr w:type="spellEnd"/>
    </w:p>
    <w:p w14:paraId="27944454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Hibban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M. 1993.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Shahih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Hibban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Muassasah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Risalah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</w:t>
      </w:r>
    </w:p>
    <w:p w14:paraId="7E0E0FF8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Katsir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, Abu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Fida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1999.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Tafsir al-Qur’an al</w:t>
      </w:r>
      <w:proofErr w:type="gram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Azhim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Thayyibah</w:t>
      </w:r>
      <w:proofErr w:type="spellEnd"/>
    </w:p>
    <w:p w14:paraId="7C87ABE7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Katsir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. 2004.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Bidayah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Nihayah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Kairo: Dar Hadis</w:t>
      </w:r>
    </w:p>
    <w:p w14:paraId="7BDAC536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Manzhur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M,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Lisan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-‘</w:t>
      </w:r>
      <w:proofErr w:type="gram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Arab,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Beirut: 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Shadir</w:t>
      </w:r>
      <w:proofErr w:type="spellEnd"/>
    </w:p>
    <w:p w14:paraId="12CC920B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Ibnu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Taimiyah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Ahmad. 2005. 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</w:t>
      </w:r>
      <w:proofErr w:type="gram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Ubudiyah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Islamy</w:t>
      </w:r>
      <w:proofErr w:type="spellEnd"/>
    </w:p>
    <w:p w14:paraId="4D0B795A" w14:textId="77777777" w:rsidR="00A97913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Imawan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Dzulkifli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Hadi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2018.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Jalan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Dakwah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Ulama Nusantara</w: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/>
          <w:b/>
          <w:bCs/>
          <w:color w:val="000000" w:themeColor="text1"/>
          <w:sz w:val="24"/>
          <w:szCs w:val="24"/>
        </w:rPr>
        <w:instrText>Nusantara</w:instrText>
      </w:r>
      <w:r>
        <w:instrText xml:space="preserve">" </w:instrTex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Haramain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abad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17-20 M,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Pustaka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Compass</w:t>
      </w:r>
    </w:p>
    <w:p w14:paraId="4C3B44DE" w14:textId="77777777" w:rsidR="00A97913" w:rsidRPr="00C14CCB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Imawan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Dzulkifli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Hadi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. 2020, Pendidikan Agama Islam;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Integrasi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Akidah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, Syariah, </w:t>
      </w:r>
      <w:proofErr w:type="spellStart"/>
      <w:r>
        <w:rPr>
          <w:rFonts w:ascii="Times" w:hAnsi="Times"/>
          <w:color w:val="000000" w:themeColor="text1"/>
          <w:sz w:val="24"/>
          <w:szCs w:val="24"/>
        </w:rPr>
        <w:t>Akhlak</w:t>
      </w:r>
      <w:proofErr w:type="spellEnd"/>
      <w:r>
        <w:rPr>
          <w:rFonts w:ascii="Times" w:hAnsi="Times"/>
          <w:color w:val="000000" w:themeColor="text1"/>
          <w:sz w:val="24"/>
          <w:szCs w:val="24"/>
        </w:rPr>
        <w:t xml:space="preserve">, Yogyakarta: UII Press. </w:t>
      </w:r>
    </w:p>
    <w:p w14:paraId="18CDC3F4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Ja’fari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Bassyar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2003.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Awliya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’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Syarq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Ba’id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Asathir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Majhulah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fi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Aqadli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Ma’murah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Damaskus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Thalas</w:t>
      </w:r>
      <w:proofErr w:type="spellEnd"/>
    </w:p>
    <w:p w14:paraId="28E3302C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Jum’ah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Ali. 2015.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‘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Aqidah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Ahli al-Sunnah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Jama’ah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Kairo: Dar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Maqtham</w:t>
      </w:r>
      <w:proofErr w:type="spellEnd"/>
    </w:p>
    <w:p w14:paraId="2EBBDB3B" w14:textId="77777777" w:rsidR="00A97913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Lombard,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Denniys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2014.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Kerajaan Aceh Zaman Sultan Iskandar Muda (1607-1636),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Jakarta: KGP</w:t>
      </w:r>
    </w:p>
    <w:p w14:paraId="77D638B4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Marzuqi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2004.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Manzhumah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‘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Aqidah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Awwam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Riyadl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Malik Fahd</w:t>
      </w:r>
    </w:p>
    <w:p w14:paraId="704A3C29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Mas’udi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Abu Hasan Ali. 2005.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Muruj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Dzahab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Ma’adin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al-Jauhar,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Ashriyah</w:t>
      </w:r>
      <w:proofErr w:type="spellEnd"/>
    </w:p>
    <w:p w14:paraId="6AF2EAF3" w14:textId="77777777" w:rsidR="00A97913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Mu’nis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Husein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1987.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Atlas Tarikh al-Islam</w: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Kairo: al-Zahra’ li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I’lam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-‘</w:t>
      </w:r>
      <w:proofErr w:type="gramEnd"/>
      <w:r w:rsidRPr="00317A88">
        <w:rPr>
          <w:rFonts w:ascii="Times" w:hAnsi="Times" w:cstheme="majorBidi"/>
          <w:color w:val="000000" w:themeColor="text1"/>
          <w:sz w:val="24"/>
          <w:szCs w:val="24"/>
        </w:rPr>
        <w:t>Arabi</w:t>
      </w:r>
    </w:p>
    <w:p w14:paraId="042C6870" w14:textId="77777777" w:rsidR="00A97913" w:rsidRDefault="00A97913" w:rsidP="00A97913">
      <w:pPr>
        <w:spacing w:after="0"/>
        <w:ind w:left="567" w:hanging="567"/>
        <w:rPr>
          <w:rFonts w:ascii="Times" w:hAnsi="Times" w:cstheme="majorBidi"/>
          <w:sz w:val="24"/>
          <w:szCs w:val="24"/>
        </w:rPr>
      </w:pPr>
      <w:proofErr w:type="spellStart"/>
      <w:r w:rsidRPr="00317A88">
        <w:rPr>
          <w:rFonts w:ascii="Times" w:hAnsi="Times" w:cstheme="majorBidi"/>
          <w:sz w:val="24"/>
          <w:szCs w:val="24"/>
        </w:rPr>
        <w:t>Mubarakfuri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sz w:val="24"/>
          <w:szCs w:val="24"/>
        </w:rPr>
        <w:t>Shafiyurrahman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 2005.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Ar-Rahiq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Makhtum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sz w:val="24"/>
          <w:szCs w:val="24"/>
        </w:rPr>
        <w:t>Mesir</w:t>
      </w:r>
      <w:proofErr w:type="spellEnd"/>
      <w:r w:rsidRPr="00317A88">
        <w:rPr>
          <w:rFonts w:ascii="Times" w:hAnsi="Times" w:cstheme="majorBidi"/>
          <w:sz w:val="24"/>
          <w:szCs w:val="24"/>
        </w:rPr>
        <w:t>: Dar al-Hadis</w:t>
      </w:r>
    </w:p>
    <w:p w14:paraId="36AF436A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sz w:val="24"/>
          <w:szCs w:val="24"/>
        </w:rPr>
        <w:t xml:space="preserve">Mukhtar, Ahmad </w:t>
      </w:r>
      <w:proofErr w:type="spellStart"/>
      <w:r w:rsidRPr="00317A88">
        <w:rPr>
          <w:rFonts w:ascii="Times" w:hAnsi="Times" w:cstheme="majorBidi"/>
          <w:sz w:val="24"/>
          <w:szCs w:val="24"/>
        </w:rPr>
        <w:t>Wafaq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. Dr. 2014.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Maqashid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Syari’ah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‘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inda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al-Imam al-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Syafi’I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sz w:val="24"/>
          <w:szCs w:val="24"/>
        </w:rPr>
        <w:t>Mesir</w:t>
      </w:r>
      <w:proofErr w:type="spellEnd"/>
      <w:r w:rsidRPr="00317A88">
        <w:rPr>
          <w:rFonts w:ascii="Times" w:hAnsi="Times" w:cstheme="majorBidi"/>
          <w:sz w:val="24"/>
          <w:szCs w:val="24"/>
        </w:rPr>
        <w:t>: Dar al-Salam</w:t>
      </w:r>
    </w:p>
    <w:p w14:paraId="7CBA1238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Munawi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 A. 1410.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Taqif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‘ala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Muhimmat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Ta’arif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Beirtu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: Dar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Fikr</w:t>
      </w:r>
      <w:proofErr w:type="spellEnd"/>
    </w:p>
    <w:p w14:paraId="0959F0F3" w14:textId="77777777" w:rsidR="00A97913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Munawwir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A.W. 1997.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Kamus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Munawwir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Arab-Indonesia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Terlengkap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Surabaya: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Pustaka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Progessif</w:t>
      </w:r>
      <w:proofErr w:type="spellEnd"/>
    </w:p>
    <w:p w14:paraId="5A7D3E77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sz w:val="24"/>
          <w:szCs w:val="24"/>
        </w:rPr>
        <w:t xml:space="preserve">Musa, Ali Masykur,.2014.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Membumikan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Islam</w:t>
      </w:r>
      <w:r>
        <w:rPr>
          <w:rFonts w:ascii="Times" w:hAnsi="Times" w:cstheme="majorBidi"/>
          <w:i/>
          <w:iCs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sz w:val="24"/>
          <w:szCs w:val="24"/>
        </w:rPr>
        <w:fldChar w:fldCharType="end"/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 Nusantara</w:t>
      </w:r>
      <w:r>
        <w:rPr>
          <w:rFonts w:ascii="Times" w:hAnsi="Times" w:cstheme="majorBidi"/>
          <w:i/>
          <w:iCs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/>
          <w:b/>
          <w:bCs/>
          <w:color w:val="000000" w:themeColor="text1"/>
          <w:sz w:val="24"/>
          <w:szCs w:val="24"/>
        </w:rPr>
        <w:instrText>Nusantara</w:instrText>
      </w:r>
      <w:r>
        <w:instrText xml:space="preserve">" </w:instrText>
      </w:r>
      <w:r>
        <w:rPr>
          <w:rFonts w:ascii="Times" w:hAnsi="Times" w:cstheme="majorBidi"/>
          <w:i/>
          <w:iCs/>
          <w:sz w:val="24"/>
          <w:szCs w:val="24"/>
        </w:rPr>
        <w:fldChar w:fldCharType="end"/>
      </w:r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Respons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Islam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Terhadap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Isu-Isu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Aktual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, </w:t>
      </w:r>
      <w:r w:rsidRPr="00317A88">
        <w:rPr>
          <w:rFonts w:ascii="Times" w:hAnsi="Times" w:cstheme="majorBidi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 w:cstheme="majorBidi"/>
          <w:sz w:val="24"/>
          <w:szCs w:val="24"/>
        </w:rPr>
        <w:t>Republika</w:t>
      </w:r>
      <w:proofErr w:type="spellEnd"/>
    </w:p>
    <w:p w14:paraId="11D2512C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Musthafa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Ibrahim dan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Ziyat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2005.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Mu’jam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Washith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Mesir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Syuruq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Daliyyah</w:t>
      </w:r>
      <w:proofErr w:type="spellEnd"/>
    </w:p>
    <w:p w14:paraId="4C80B4B7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Muzadi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, Hasyim. 2002.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Kiprah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PBNU, </w:t>
      </w:r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elkasa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>, 2002</w:t>
      </w:r>
    </w:p>
    <w:p w14:paraId="00A19F02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Naisaburi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Muslim H,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Musnad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Shahih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Mukhtashar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;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Shahih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Muslim,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Beirut: 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Ihya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Turats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‘Arabi, Kitab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Masajid</w:t>
      </w:r>
      <w:proofErr w:type="spellEnd"/>
    </w:p>
    <w:p w14:paraId="535DD0FD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inorHAns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Nawawi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, Yahya S, </w:t>
      </w:r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Majmu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’ 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Syarh</w:t>
      </w:r>
      <w:proofErr w:type="spellEnd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inorHAnsi"/>
          <w:i/>
          <w:iCs/>
          <w:color w:val="000000" w:themeColor="text1"/>
          <w:sz w:val="24"/>
          <w:szCs w:val="24"/>
        </w:rPr>
        <w:t>Muhaddzab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, Beirut: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Darul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t>Fikr</w:t>
      </w:r>
      <w:proofErr w:type="spellEnd"/>
    </w:p>
    <w:p w14:paraId="51275BC4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inorHAnsi"/>
          <w:color w:val="000000" w:themeColor="text1"/>
          <w:sz w:val="24"/>
          <w:szCs w:val="24"/>
        </w:rPr>
        <w:lastRenderedPageBreak/>
        <w:t>Nawawi</w:t>
      </w:r>
      <w:proofErr w:type="spellEnd"/>
      <w:r w:rsidRPr="00317A88">
        <w:rPr>
          <w:rFonts w:ascii="Times" w:hAnsi="Times" w:cstheme="minorHAnsi"/>
          <w:color w:val="000000" w:themeColor="text1"/>
          <w:sz w:val="24"/>
          <w:szCs w:val="24"/>
        </w:rPr>
        <w:t>, Yahya S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. 1994.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Riyadl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Shalihin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Mesir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: 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Fikr</w:t>
      </w:r>
      <w:proofErr w:type="spellEnd"/>
    </w:p>
    <w:p w14:paraId="6DF85C0C" w14:textId="77777777" w:rsidR="00A97913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Noer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Deliar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. 1982.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Gerakan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Moderen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Islam</w:t>
      </w:r>
      <w:r>
        <w:rPr>
          <w:rFonts w:ascii="Times" w:hAnsi="Times" w:cs="Tahoma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="Tahoma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di Indonesia 1900-1942, </w:t>
      </w:r>
      <w:r w:rsidRPr="00317A88">
        <w:rPr>
          <w:rFonts w:ascii="Times" w:hAnsi="Times" w:cs="Tahoma"/>
          <w:color w:val="000000" w:themeColor="text1"/>
          <w:sz w:val="24"/>
          <w:szCs w:val="24"/>
        </w:rPr>
        <w:t>Jakarta: LP3ES</w:t>
      </w:r>
    </w:p>
    <w:p w14:paraId="6BF01D23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sz w:val="24"/>
          <w:szCs w:val="24"/>
        </w:rPr>
        <w:t>Qardlawi</w:t>
      </w:r>
      <w:proofErr w:type="spellEnd"/>
      <w:r w:rsidRPr="00317A88">
        <w:rPr>
          <w:rFonts w:ascii="Times" w:hAnsi="Times"/>
          <w:sz w:val="24"/>
          <w:szCs w:val="24"/>
        </w:rPr>
        <w:t xml:space="preserve">, Yusuf, Dr.2001. </w:t>
      </w:r>
      <w:r w:rsidRPr="00317A88">
        <w:rPr>
          <w:rFonts w:ascii="Times" w:hAnsi="Times"/>
          <w:i/>
          <w:iCs/>
          <w:sz w:val="24"/>
          <w:szCs w:val="24"/>
        </w:rPr>
        <w:t xml:space="preserve">Min </w:t>
      </w:r>
      <w:proofErr w:type="spellStart"/>
      <w:r w:rsidRPr="00317A88">
        <w:rPr>
          <w:rFonts w:ascii="Times" w:hAnsi="Times"/>
          <w:i/>
          <w:iCs/>
          <w:sz w:val="24"/>
          <w:szCs w:val="24"/>
        </w:rPr>
        <w:t>Fiqh</w:t>
      </w:r>
      <w:proofErr w:type="spellEnd"/>
      <w:r w:rsidRPr="00317A88">
        <w:rPr>
          <w:rFonts w:ascii="Times" w:hAnsi="Times"/>
          <w:i/>
          <w:iCs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sz w:val="24"/>
          <w:szCs w:val="24"/>
        </w:rPr>
        <w:t>Dawlah</w:t>
      </w:r>
      <w:proofErr w:type="spellEnd"/>
      <w:r w:rsidRPr="00317A88">
        <w:rPr>
          <w:rFonts w:ascii="Times" w:hAnsi="Times"/>
          <w:i/>
          <w:iCs/>
          <w:sz w:val="24"/>
          <w:szCs w:val="24"/>
        </w:rPr>
        <w:t xml:space="preserve"> fi al-Islam</w:t>
      </w:r>
      <w:r>
        <w:rPr>
          <w:rFonts w:ascii="Times" w:hAnsi="Times"/>
          <w:i/>
          <w:iCs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/>
          <w:i/>
          <w:iCs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sz w:val="24"/>
          <w:szCs w:val="24"/>
        </w:rPr>
        <w:t>Makanatuha</w:t>
      </w:r>
      <w:proofErr w:type="spellEnd"/>
      <w:r w:rsidRPr="00317A88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sz w:val="24"/>
          <w:szCs w:val="24"/>
        </w:rPr>
        <w:t>Ma’alimuha</w:t>
      </w:r>
      <w:proofErr w:type="spellEnd"/>
      <w:r w:rsidRPr="00317A88">
        <w:rPr>
          <w:rFonts w:ascii="Times" w:hAnsi="Times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sz w:val="24"/>
          <w:szCs w:val="24"/>
        </w:rPr>
        <w:t>Thabi’atuha</w:t>
      </w:r>
      <w:proofErr w:type="spellEnd"/>
      <w:r w:rsidRPr="00317A88">
        <w:rPr>
          <w:rFonts w:ascii="Times" w:hAnsi="Times"/>
          <w:i/>
          <w:iCs/>
          <w:sz w:val="24"/>
          <w:szCs w:val="24"/>
        </w:rPr>
        <w:t xml:space="preserve">, </w:t>
      </w:r>
      <w:r w:rsidRPr="00317A88">
        <w:rPr>
          <w:rFonts w:ascii="Times" w:hAnsi="Times"/>
          <w:sz w:val="24"/>
          <w:szCs w:val="24"/>
        </w:rPr>
        <w:t>Kairo: Dar al-</w:t>
      </w:r>
      <w:proofErr w:type="spellStart"/>
      <w:r w:rsidRPr="00317A88">
        <w:rPr>
          <w:rFonts w:ascii="Times" w:hAnsi="Times"/>
          <w:sz w:val="24"/>
          <w:szCs w:val="24"/>
        </w:rPr>
        <w:t>Syuruq</w:t>
      </w:r>
      <w:proofErr w:type="spellEnd"/>
    </w:p>
    <w:p w14:paraId="759AAD64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Qardlawi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Yusuf. 1973.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Fikih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Zakah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Muassasah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Risalah</w:t>
      </w:r>
      <w:proofErr w:type="spellEnd"/>
    </w:p>
    <w:p w14:paraId="49FAC1E6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Qardlawi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Yusuf. 1983.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Khashaish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Ammah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li al-Islam</w: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Muassasah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Risalah</w:t>
      </w:r>
      <w:proofErr w:type="spellEnd"/>
    </w:p>
    <w:p w14:paraId="33ED760A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Qardlawi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Yusuf. 1995.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Ibadah</w:t>
      </w:r>
      <w:proofErr w:type="spellEnd"/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instrText>Ibadah</w:instrText>
      </w:r>
      <w:r>
        <w:instrText xml:space="preserve">" </w:instrTex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fi al-Islam</w: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Kairo: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Wahbah</w:t>
      </w:r>
      <w:proofErr w:type="spellEnd"/>
    </w:p>
    <w:p w14:paraId="37D61D2C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Qatthan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Manna’,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Mabahits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fi ‘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Ulum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al-Qur’an,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Kairo: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Wahbah</w:t>
      </w:r>
      <w:proofErr w:type="spellEnd"/>
    </w:p>
    <w:p w14:paraId="2C29FC06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Qatthan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Manna’,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Tarikh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Tasyri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’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Islami</w:t>
      </w:r>
      <w:proofErr w:type="spellEnd"/>
    </w:p>
    <w:p w14:paraId="61B64041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Qaznawi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 Yazid,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Sunan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Ibni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Majah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Beirut: 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Fikr</w:t>
      </w:r>
      <w:proofErr w:type="spellEnd"/>
    </w:p>
    <w:p w14:paraId="27CBE1CB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Qusyairiy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Abu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Qasim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2011.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Risalah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Qusyairiyah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fi ‘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Ilmi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Tasawwuf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Jakarta: 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Kutub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Islamiyyah</w:t>
      </w:r>
      <w:proofErr w:type="spellEnd"/>
    </w:p>
    <w:p w14:paraId="53A1FCF7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Raffles, T S. 2014.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The History of Java,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Yogyakarta: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Narasi</w:t>
      </w:r>
      <w:proofErr w:type="spellEnd"/>
    </w:p>
    <w:p w14:paraId="08726FDE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Razi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 Fakhruddin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bin Umar. 2000.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Mafatih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Ghaib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Mutsamma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bi al-Tafsir al-Kabir, </w:t>
      </w:r>
      <w:r w:rsidRPr="00317A88">
        <w:rPr>
          <w:rFonts w:ascii="Times" w:hAnsi="Times"/>
          <w:color w:val="000000" w:themeColor="text1"/>
          <w:sz w:val="24"/>
          <w:szCs w:val="24"/>
        </w:rPr>
        <w:t>Beirut: Dar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Kutub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/>
          <w:color w:val="000000" w:themeColor="text1"/>
          <w:sz w:val="24"/>
          <w:szCs w:val="24"/>
        </w:rPr>
        <w:t>Ilmiyah</w:t>
      </w:r>
      <w:proofErr w:type="spellEnd"/>
    </w:p>
    <w:p w14:paraId="293A4CD9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Ricklefs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M. C. 2005.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Sejarah Indonesia Modern 1200-2004M,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Serambi</w:t>
      </w:r>
      <w:proofErr w:type="spellEnd"/>
    </w:p>
    <w:p w14:paraId="3CA2F953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Sabiq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Sayyid. 2004.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Fiqh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gram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Sunnah,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Mesir</w:t>
      </w:r>
      <w:proofErr w:type="spellEnd"/>
      <w:proofErr w:type="gramEnd"/>
      <w:r w:rsidRPr="00317A88">
        <w:rPr>
          <w:rFonts w:ascii="Times" w:hAnsi="Times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Syirkah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Duwaliyah</w:t>
      </w:r>
      <w:proofErr w:type="spellEnd"/>
    </w:p>
    <w:p w14:paraId="5343AC7C" w14:textId="77777777" w:rsidR="00A97913" w:rsidRPr="00317A88" w:rsidRDefault="00A97913" w:rsidP="00A97913">
      <w:pPr>
        <w:pStyle w:val="FootnoteText"/>
        <w:ind w:left="567" w:hanging="567"/>
        <w:jc w:val="both"/>
        <w:rPr>
          <w:rFonts w:ascii="Times" w:hAnsi="Times" w:cstheme="majorBidi"/>
          <w:sz w:val="24"/>
          <w:szCs w:val="24"/>
        </w:rPr>
      </w:pPr>
      <w:proofErr w:type="spellStart"/>
      <w:r w:rsidRPr="00317A88">
        <w:rPr>
          <w:rFonts w:ascii="Times" w:hAnsi="Times" w:cstheme="majorBidi"/>
          <w:sz w:val="24"/>
          <w:szCs w:val="24"/>
        </w:rPr>
        <w:t>Shadiqin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sz w:val="24"/>
          <w:szCs w:val="24"/>
        </w:rPr>
        <w:t>Sehat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 Ihsan 2009.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Tasawuf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aceh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>,</w:t>
      </w:r>
      <w:r w:rsidRPr="00317A88">
        <w:rPr>
          <w:rFonts w:ascii="Times" w:hAnsi="Times" w:cstheme="majorBidi"/>
          <w:sz w:val="24"/>
          <w:szCs w:val="24"/>
        </w:rPr>
        <w:t xml:space="preserve"> Yogyakarta: Diandra </w:t>
      </w:r>
      <w:proofErr w:type="spellStart"/>
      <w:r w:rsidRPr="00317A88">
        <w:rPr>
          <w:rFonts w:ascii="Times" w:hAnsi="Times" w:cstheme="majorBidi"/>
          <w:sz w:val="24"/>
          <w:szCs w:val="24"/>
        </w:rPr>
        <w:t>Primamitra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 Media</w:t>
      </w:r>
    </w:p>
    <w:p w14:paraId="663CE7E3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Sijistani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Abu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Dawud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Sulaiman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Sunan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Abi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Dawud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Beirut: Dar Kitab ‘Arabi</w:t>
      </w:r>
    </w:p>
    <w:p w14:paraId="4998DD4F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Sinan, Hamad &amp;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Anjari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Fauzi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Ahlu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Sunnah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Asyâ’iroh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Syahâdatu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‘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Ulamâ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’ al-Ummah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Adillatuhum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.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Yordania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: 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Aldliya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’. </w:t>
      </w:r>
    </w:p>
    <w:p w14:paraId="086F047B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Steenbrink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K A. 1994.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Pesantren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Madrasah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Jakarta: LP3ES</w:t>
      </w:r>
    </w:p>
    <w:p w14:paraId="260BA1ED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Syafii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Muhammad</w: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 w:cstheme="majorBidi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Idris. 2010.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Diwan al-Imam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Syafi’I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Libanon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>: 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Kutub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</w:t>
      </w:r>
      <w:proofErr w:type="gram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-‘</w:t>
      </w:r>
      <w:proofErr w:type="spellStart"/>
      <w:proofErr w:type="gramEnd"/>
      <w:r w:rsidRPr="00317A88">
        <w:rPr>
          <w:rFonts w:ascii="Times" w:hAnsi="Times" w:cstheme="majorBidi"/>
          <w:color w:val="000000" w:themeColor="text1"/>
          <w:sz w:val="24"/>
          <w:szCs w:val="24"/>
        </w:rPr>
        <w:t>Ilmiyah</w:t>
      </w:r>
      <w:proofErr w:type="spellEnd"/>
    </w:p>
    <w:p w14:paraId="274FC044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Syalabi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Abu Zaid. 2000.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Tarikh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Hadlarah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al-Islamiyah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Fikr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Islamy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Kairo: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Wahbah</w:t>
      </w:r>
      <w:proofErr w:type="spellEnd"/>
    </w:p>
    <w:p w14:paraId="398FA8E6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Syihab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Dliya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’. 1977.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Al-Islam</w: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8530DB">
        <w:rPr>
          <w:rFonts w:ascii="Times" w:hAnsi="Times" w:cstheme="majorBidi"/>
          <w:color w:val="000000" w:themeColor="text1"/>
          <w:sz w:val="24"/>
          <w:szCs w:val="24"/>
        </w:rPr>
        <w:instrText>Islam</w:instrText>
      </w:r>
      <w:r>
        <w:instrText xml:space="preserve">" </w:instrText>
      </w:r>
      <w:r>
        <w:rPr>
          <w:rFonts w:ascii="Times" w:hAnsi="Times" w:cstheme="majorBidi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fi Indonesia,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Dar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Sa’udiyah</w:t>
      </w:r>
      <w:proofErr w:type="spellEnd"/>
    </w:p>
    <w:p w14:paraId="574F623C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Tarmasi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Mahfuzh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Manhaj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Dzawi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Nazhar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Surabaya: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Haramain</w:t>
      </w:r>
      <w:proofErr w:type="spellEnd"/>
    </w:p>
    <w:p w14:paraId="1B787A1B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Tarmasi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M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Mahfuzh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2011.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Hasyiah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Tarmasi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 Jeddah: Dar al-Minhaj</w:t>
      </w:r>
    </w:p>
    <w:p w14:paraId="77F11D45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Thabrani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Sulaiman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A. 1983.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Mu’jam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al-Kabir,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Maushul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Maktabah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Ulum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Hikam</w:t>
      </w:r>
      <w:proofErr w:type="spellEnd"/>
    </w:p>
    <w:p w14:paraId="77FCDA7F" w14:textId="77777777" w:rsidR="00A97913" w:rsidRPr="00317A88" w:rsidRDefault="00A97913" w:rsidP="00A97913">
      <w:pPr>
        <w:pStyle w:val="FootnoteText"/>
        <w:jc w:val="both"/>
        <w:rPr>
          <w:rFonts w:ascii="Times" w:hAnsi="Times" w:cstheme="majorBidi"/>
          <w:sz w:val="24"/>
          <w:szCs w:val="24"/>
        </w:rPr>
      </w:pPr>
      <w:proofErr w:type="spellStart"/>
      <w:r w:rsidRPr="00317A88">
        <w:rPr>
          <w:rFonts w:ascii="Times" w:hAnsi="Times" w:cstheme="majorBidi"/>
          <w:sz w:val="24"/>
          <w:szCs w:val="24"/>
        </w:rPr>
        <w:t>Thantawi</w:t>
      </w:r>
      <w:proofErr w:type="spellEnd"/>
      <w:r w:rsidRPr="00317A88">
        <w:rPr>
          <w:rFonts w:ascii="Times" w:hAnsi="Times" w:cstheme="majorBidi"/>
          <w:sz w:val="24"/>
          <w:szCs w:val="24"/>
        </w:rPr>
        <w:t xml:space="preserve">, Ali,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Shuwar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min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sz w:val="24"/>
          <w:szCs w:val="24"/>
        </w:rPr>
        <w:t>Syarq</w:t>
      </w:r>
      <w:proofErr w:type="spellEnd"/>
      <w:r w:rsidRPr="00317A88">
        <w:rPr>
          <w:rFonts w:ascii="Times" w:hAnsi="Times" w:cstheme="majorBidi"/>
          <w:i/>
          <w:iCs/>
          <w:sz w:val="24"/>
          <w:szCs w:val="24"/>
        </w:rPr>
        <w:t xml:space="preserve"> fi Indonesia, </w:t>
      </w:r>
      <w:r w:rsidRPr="00317A88">
        <w:rPr>
          <w:rFonts w:ascii="Times" w:hAnsi="Times" w:cstheme="majorBidi"/>
          <w:sz w:val="24"/>
          <w:szCs w:val="24"/>
        </w:rPr>
        <w:t>Jeddah: Dar al-</w:t>
      </w:r>
      <w:proofErr w:type="spellStart"/>
      <w:r w:rsidRPr="00317A88">
        <w:rPr>
          <w:rFonts w:ascii="Times" w:hAnsi="Times" w:cstheme="majorBidi"/>
          <w:sz w:val="24"/>
          <w:szCs w:val="24"/>
        </w:rPr>
        <w:t>Manara</w:t>
      </w:r>
      <w:proofErr w:type="spellEnd"/>
    </w:p>
    <w:p w14:paraId="3A5732D9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Thantawi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Ali. 1992.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Shuwar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min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Syarq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fi Indonesia, 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>Jeddah: Dar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Manara</w:t>
      </w:r>
      <w:proofErr w:type="spellEnd"/>
    </w:p>
    <w:p w14:paraId="3E467A49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Tirmidzi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‘Isa.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Al-Jami’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Shahih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Sunan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Tirmidzi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Dar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Ihya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’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Turats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30CE18FD" w14:textId="77777777" w:rsidR="00A97913" w:rsidRPr="00317A88" w:rsidRDefault="00A97913" w:rsidP="00A97913">
      <w:pPr>
        <w:spacing w:after="0"/>
        <w:ind w:left="567" w:hanging="567"/>
        <w:rPr>
          <w:rFonts w:ascii="Times" w:hAnsi="Times" w:cs="Tahoma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Ulum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Amirul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. 2015. </w:t>
      </w:r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Ulama-ulama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Aswaja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Nusantara</w:t>
      </w:r>
      <w:r>
        <w:rPr>
          <w:rFonts w:ascii="Times" w:hAnsi="Times" w:cs="Tahoma"/>
          <w:i/>
          <w:iCs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/>
          <w:b/>
          <w:bCs/>
          <w:color w:val="000000" w:themeColor="text1"/>
          <w:sz w:val="24"/>
          <w:szCs w:val="24"/>
        </w:rPr>
        <w:instrText>Nusantara</w:instrText>
      </w:r>
      <w:r>
        <w:instrText xml:space="preserve">" </w:instrText>
      </w:r>
      <w:r>
        <w:rPr>
          <w:rFonts w:ascii="Times" w:hAnsi="Times" w:cs="Tahoma"/>
          <w:i/>
          <w:iCs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>Berpengaruh</w:t>
      </w:r>
      <w:proofErr w:type="spellEnd"/>
      <w:r w:rsidRPr="00317A88">
        <w:rPr>
          <w:rFonts w:ascii="Times" w:hAnsi="Times" w:cs="Tahoma"/>
          <w:i/>
          <w:iCs/>
          <w:color w:val="000000" w:themeColor="text1"/>
          <w:sz w:val="24"/>
          <w:szCs w:val="24"/>
        </w:rPr>
        <w:t xml:space="preserve"> di Negeri Hijaz, </w:t>
      </w:r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Yogyakarta: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Pustaka</w:t>
      </w:r>
      <w:proofErr w:type="spellEnd"/>
      <w:r w:rsidRPr="00317A88">
        <w:rPr>
          <w:rFonts w:ascii="Times" w:hAnsi="Times" w:cs="Tahoma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="Tahoma"/>
          <w:color w:val="000000" w:themeColor="text1"/>
          <w:sz w:val="24"/>
          <w:szCs w:val="24"/>
        </w:rPr>
        <w:t>Musi</w:t>
      </w:r>
      <w:proofErr w:type="spellEnd"/>
    </w:p>
    <w:p w14:paraId="6DA16CE9" w14:textId="77777777" w:rsidR="00A97913" w:rsidRPr="00317A88" w:rsidRDefault="00A97913" w:rsidP="00A97913">
      <w:pPr>
        <w:spacing w:after="0"/>
        <w:ind w:left="567" w:hanging="567"/>
        <w:rPr>
          <w:rFonts w:ascii="Times" w:hAnsi="Times" w:cstheme="majorBidi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Yaghi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I A dan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Syakir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, M. 1995. </w:t>
      </w:r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Tarikh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Alam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Islami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Hadist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Mu’ashir</w:t>
      </w:r>
      <w:proofErr w:type="spellEnd"/>
      <w:r w:rsidRPr="00317A88">
        <w:rPr>
          <w:rFonts w:ascii="Times" w:hAnsi="Times" w:cstheme="majorBidi"/>
          <w:i/>
          <w:iCs/>
          <w:color w:val="000000" w:themeColor="text1"/>
          <w:sz w:val="24"/>
          <w:szCs w:val="24"/>
        </w:rPr>
        <w:t>,</w:t>
      </w:r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Riyadl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dar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Marikh</w:t>
      </w:r>
      <w:proofErr w:type="spellEnd"/>
      <w:r w:rsidRPr="00317A88">
        <w:rPr>
          <w:rFonts w:ascii="Times" w:hAnsi="Times" w:cstheme="majorBidi"/>
          <w:color w:val="000000" w:themeColor="text1"/>
          <w:sz w:val="24"/>
          <w:szCs w:val="24"/>
        </w:rPr>
        <w:t xml:space="preserve"> li al-</w:t>
      </w:r>
      <w:proofErr w:type="spellStart"/>
      <w:r w:rsidRPr="00317A88">
        <w:rPr>
          <w:rFonts w:ascii="Times" w:hAnsi="Times" w:cstheme="majorBidi"/>
          <w:color w:val="000000" w:themeColor="text1"/>
          <w:sz w:val="24"/>
          <w:szCs w:val="24"/>
        </w:rPr>
        <w:t>Nasyr</w:t>
      </w:r>
      <w:proofErr w:type="spellEnd"/>
    </w:p>
    <w:p w14:paraId="64DC2007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Zaidan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Abdul Karim. 2002.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Ushul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Da’wah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Beirut: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Resalah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 Publisher</w:t>
      </w:r>
    </w:p>
    <w:p w14:paraId="6BC59045" w14:textId="77777777" w:rsidR="00A97913" w:rsidRPr="00317A88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Zuhaili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>, Muhammad</w:t>
      </w:r>
      <w:r>
        <w:rPr>
          <w:rFonts w:ascii="Times" w:hAnsi="Times"/>
          <w:color w:val="000000" w:themeColor="text1"/>
          <w:sz w:val="24"/>
          <w:szCs w:val="24"/>
        </w:rPr>
        <w:fldChar w:fldCharType="begin"/>
      </w:r>
      <w:r>
        <w:instrText xml:space="preserve"> XE "</w:instrText>
      </w:r>
      <w:r w:rsidRPr="00281618">
        <w:rPr>
          <w:rFonts w:ascii="Times" w:hAnsi="Times" w:cstheme="majorBidi"/>
          <w:color w:val="000000" w:themeColor="text1"/>
          <w:sz w:val="24"/>
          <w:szCs w:val="24"/>
        </w:rPr>
        <w:instrText>Muhammad</w:instrText>
      </w:r>
      <w:r>
        <w:instrText xml:space="preserve">" </w:instrText>
      </w:r>
      <w:r>
        <w:rPr>
          <w:rFonts w:ascii="Times" w:hAnsi="Times"/>
          <w:color w:val="000000" w:themeColor="text1"/>
          <w:sz w:val="24"/>
          <w:szCs w:val="24"/>
        </w:rPr>
        <w:fldChar w:fldCharType="end"/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Wahbah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 </w:t>
      </w:r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Fiqh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al-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Islamy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wa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Adillatuhu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,</w:t>
      </w:r>
      <w:r w:rsidRPr="00317A88">
        <w:rPr>
          <w:rFonts w:ascii="Times" w:hAnsi="Times"/>
          <w:color w:val="000000" w:themeColor="text1"/>
          <w:sz w:val="24"/>
          <w:szCs w:val="24"/>
        </w:rPr>
        <w:t xml:space="preserve"> Syria: Dar al-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Fikr</w:t>
      </w:r>
      <w:proofErr w:type="spellEnd"/>
    </w:p>
    <w:p w14:paraId="153C9E35" w14:textId="77777777" w:rsidR="00A97913" w:rsidRDefault="00A97913" w:rsidP="00A97913">
      <w:pPr>
        <w:spacing w:after="0"/>
        <w:ind w:left="567" w:hanging="567"/>
        <w:rPr>
          <w:rFonts w:ascii="Times" w:hAnsi="Times"/>
          <w:color w:val="000000" w:themeColor="text1"/>
          <w:sz w:val="24"/>
          <w:szCs w:val="24"/>
        </w:rPr>
      </w:pP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Zuhri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, </w:t>
      </w:r>
      <w:proofErr w:type="spellStart"/>
      <w:r w:rsidRPr="00317A88">
        <w:rPr>
          <w:rFonts w:ascii="Times" w:hAnsi="Times"/>
          <w:color w:val="000000" w:themeColor="text1"/>
          <w:sz w:val="24"/>
          <w:szCs w:val="24"/>
        </w:rPr>
        <w:t>Saifuddin</w:t>
      </w:r>
      <w:proofErr w:type="spellEnd"/>
      <w:r w:rsidRPr="00317A88">
        <w:rPr>
          <w:rFonts w:ascii="Times" w:hAnsi="Times"/>
          <w:color w:val="000000" w:themeColor="text1"/>
          <w:sz w:val="24"/>
          <w:szCs w:val="24"/>
        </w:rPr>
        <w:t xml:space="preserve">. 2013.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Berangkat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dari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>Pesantren</w:t>
      </w:r>
      <w:proofErr w:type="spellEnd"/>
      <w:r w:rsidRPr="00317A88">
        <w:rPr>
          <w:rFonts w:ascii="Times" w:hAnsi="Times"/>
          <w:i/>
          <w:iCs/>
          <w:color w:val="000000" w:themeColor="text1"/>
          <w:sz w:val="24"/>
          <w:szCs w:val="24"/>
        </w:rPr>
        <w:t xml:space="preserve">, </w:t>
      </w:r>
      <w:r w:rsidRPr="00317A88">
        <w:rPr>
          <w:rFonts w:ascii="Times" w:hAnsi="Times"/>
          <w:color w:val="000000" w:themeColor="text1"/>
          <w:sz w:val="24"/>
          <w:szCs w:val="24"/>
        </w:rPr>
        <w:t>Yogyakarta: LKIS</w:t>
      </w:r>
    </w:p>
    <w:p w14:paraId="20DE4117" w14:textId="77777777" w:rsidR="00A97913" w:rsidRPr="007105AB" w:rsidRDefault="00A97913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p w14:paraId="4D766D0C" w14:textId="77777777" w:rsidR="009F397B" w:rsidRPr="007105AB" w:rsidRDefault="009F397B" w:rsidP="009F397B">
      <w:pPr>
        <w:shd w:val="clear" w:color="auto" w:fill="E6E6E6"/>
        <w:spacing w:after="120" w:line="240" w:lineRule="auto"/>
        <w:rPr>
          <w:rFonts w:ascii="Arial" w:eastAsia="Times New Roman" w:hAnsi="Arial" w:cs="Arial"/>
          <w:b/>
          <w:bCs/>
          <w:vanish/>
          <w:sz w:val="18"/>
          <w:szCs w:val="18"/>
        </w:rPr>
      </w:pPr>
      <w:r w:rsidRPr="007105AB">
        <w:rPr>
          <w:rFonts w:ascii="Arial" w:eastAsia="Times New Roman" w:hAnsi="Arial" w:cs="Arial"/>
          <w:b/>
          <w:bCs/>
          <w:vanish/>
          <w:sz w:val="18"/>
          <w:szCs w:val="18"/>
        </w:rPr>
        <w:t>Original</w:t>
      </w:r>
    </w:p>
    <w:p w14:paraId="534238C1" w14:textId="77777777" w:rsidR="009F397B" w:rsidRPr="007105AB" w:rsidRDefault="009F397B" w:rsidP="009F397B">
      <w:pPr>
        <w:shd w:val="clear" w:color="auto" w:fill="E6E6E6"/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  <w:r w:rsidRPr="007105AB">
        <w:rPr>
          <w:rFonts w:ascii="Arial" w:eastAsia="Times New Roman" w:hAnsi="Arial" w:cs="Arial"/>
          <w:vanish/>
          <w:sz w:val="18"/>
          <w:szCs w:val="18"/>
        </w:rPr>
        <w:t>1.Identitas Mata Kuliah</w:t>
      </w:r>
    </w:p>
    <w:p w14:paraId="2E882453" w14:textId="77777777" w:rsidR="000544D7" w:rsidRPr="007105AB" w:rsidRDefault="000544D7" w:rsidP="009F397B"/>
    <w:sectPr w:rsidR="000544D7" w:rsidRPr="007105AB" w:rsidSect="009C3A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C6B"/>
    <w:multiLevelType w:val="hybridMultilevel"/>
    <w:tmpl w:val="B1E8C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6BAD"/>
    <w:multiLevelType w:val="hybridMultilevel"/>
    <w:tmpl w:val="DE96A724"/>
    <w:lvl w:ilvl="0" w:tplc="2F960CF2">
      <w:start w:val="1"/>
      <w:numFmt w:val="decimal"/>
      <w:lvlText w:val="%1."/>
      <w:lvlJc w:val="left"/>
      <w:pPr>
        <w:ind w:left="348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CD263B9"/>
    <w:multiLevelType w:val="hybridMultilevel"/>
    <w:tmpl w:val="1C264CE0"/>
    <w:lvl w:ilvl="0" w:tplc="1D6ABDD4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93E00"/>
    <w:multiLevelType w:val="hybridMultilevel"/>
    <w:tmpl w:val="9FC249D6"/>
    <w:lvl w:ilvl="0" w:tplc="5134AC00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D57CD7"/>
    <w:multiLevelType w:val="hybridMultilevel"/>
    <w:tmpl w:val="CE60B40E"/>
    <w:lvl w:ilvl="0" w:tplc="274A9AB6">
      <w:start w:val="1"/>
      <w:numFmt w:val="decimal"/>
      <w:lvlText w:val="%1."/>
      <w:lvlJc w:val="left"/>
      <w:pPr>
        <w:ind w:left="344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 w15:restartNumberingAfterBreak="0">
    <w:nsid w:val="31D02543"/>
    <w:multiLevelType w:val="hybridMultilevel"/>
    <w:tmpl w:val="131ED7A4"/>
    <w:lvl w:ilvl="0" w:tplc="6D8AC31C">
      <w:start w:val="1"/>
      <w:numFmt w:val="decimal"/>
      <w:lvlText w:val="%1."/>
      <w:lvlJc w:val="left"/>
      <w:pPr>
        <w:ind w:left="70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4BFF3DFA"/>
    <w:multiLevelType w:val="hybridMultilevel"/>
    <w:tmpl w:val="F672FDF0"/>
    <w:lvl w:ilvl="0" w:tplc="5134AC00">
      <w:start w:val="1"/>
      <w:numFmt w:val="decimal"/>
      <w:lvlText w:val="%1."/>
      <w:lvlJc w:val="left"/>
      <w:pPr>
        <w:ind w:left="432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5DC3573C"/>
    <w:multiLevelType w:val="hybridMultilevel"/>
    <w:tmpl w:val="D4F0A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5F2A6218">
      <w:start w:val="1"/>
      <w:numFmt w:val="bullet"/>
      <w:lvlText w:val="·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871D7"/>
    <w:multiLevelType w:val="hybridMultilevel"/>
    <w:tmpl w:val="0FCC5596"/>
    <w:lvl w:ilvl="0" w:tplc="67663C1C">
      <w:start w:val="8"/>
      <w:numFmt w:val="bullet"/>
      <w:lvlText w:val="-"/>
      <w:lvlJc w:val="left"/>
      <w:pPr>
        <w:ind w:left="1900" w:hanging="360"/>
      </w:pPr>
      <w:rPr>
        <w:rFonts w:ascii="Times" w:eastAsia="Times New Roman" w:hAnsi="Times" w:cs="Time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73EB491A"/>
    <w:multiLevelType w:val="hybridMultilevel"/>
    <w:tmpl w:val="6678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908BA"/>
    <w:multiLevelType w:val="hybridMultilevel"/>
    <w:tmpl w:val="CE88E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77CF"/>
    <w:multiLevelType w:val="hybridMultilevel"/>
    <w:tmpl w:val="4D203B1E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67663C1C">
      <w:start w:val="8"/>
      <w:numFmt w:val="bullet"/>
      <w:lvlText w:val="-"/>
      <w:lvlJc w:val="left"/>
      <w:pPr>
        <w:ind w:left="1512" w:hanging="360"/>
      </w:pPr>
      <w:rPr>
        <w:rFonts w:ascii="Times" w:eastAsia="Times New Roman" w:hAnsi="Times" w:cs="Time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FF35BB8"/>
    <w:multiLevelType w:val="hybridMultilevel"/>
    <w:tmpl w:val="B91611C8"/>
    <w:lvl w:ilvl="0" w:tplc="5134AC00">
      <w:start w:val="1"/>
      <w:numFmt w:val="decimal"/>
      <w:lvlText w:val="%1."/>
      <w:lvlJc w:val="left"/>
      <w:pPr>
        <w:ind w:left="416" w:hanging="36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7B"/>
    <w:rsid w:val="000544D7"/>
    <w:rsid w:val="00061449"/>
    <w:rsid w:val="000E65E9"/>
    <w:rsid w:val="001F0FF5"/>
    <w:rsid w:val="003337B9"/>
    <w:rsid w:val="00482403"/>
    <w:rsid w:val="00570376"/>
    <w:rsid w:val="006064CD"/>
    <w:rsid w:val="00620396"/>
    <w:rsid w:val="006713E7"/>
    <w:rsid w:val="00684847"/>
    <w:rsid w:val="007105AB"/>
    <w:rsid w:val="00776430"/>
    <w:rsid w:val="007A1BDC"/>
    <w:rsid w:val="007E0C3D"/>
    <w:rsid w:val="00844F7E"/>
    <w:rsid w:val="0085462E"/>
    <w:rsid w:val="008C50AB"/>
    <w:rsid w:val="009116EC"/>
    <w:rsid w:val="00986032"/>
    <w:rsid w:val="009909B4"/>
    <w:rsid w:val="009C3A73"/>
    <w:rsid w:val="009C77FA"/>
    <w:rsid w:val="009E4F61"/>
    <w:rsid w:val="009E5FD8"/>
    <w:rsid w:val="009F397B"/>
    <w:rsid w:val="00A51447"/>
    <w:rsid w:val="00A97913"/>
    <w:rsid w:val="00AA2D55"/>
    <w:rsid w:val="00AB2D36"/>
    <w:rsid w:val="00AE682B"/>
    <w:rsid w:val="00B04A18"/>
    <w:rsid w:val="00B4115A"/>
    <w:rsid w:val="00B825C5"/>
    <w:rsid w:val="00CA3F03"/>
    <w:rsid w:val="00D51CC1"/>
    <w:rsid w:val="00D81D6D"/>
    <w:rsid w:val="00D9119B"/>
    <w:rsid w:val="00E00D25"/>
    <w:rsid w:val="00E35F2B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0234"/>
  <w15:docId w15:val="{42E6AA47-A3BB-4D99-9366-E169E339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97B"/>
    <w:pPr>
      <w:keepNext/>
      <w:spacing w:before="480" w:after="0" w:line="240" w:lineRule="auto"/>
      <w:ind w:left="720" w:hanging="360"/>
      <w:jc w:val="both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F397B"/>
    <w:pPr>
      <w:keepNext/>
      <w:spacing w:before="200" w:after="0" w:line="240" w:lineRule="auto"/>
      <w:ind w:left="1440" w:hanging="360"/>
      <w:jc w:val="both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F397B"/>
    <w:pPr>
      <w:keepNext/>
      <w:spacing w:before="200" w:after="0" w:line="240" w:lineRule="auto"/>
      <w:ind w:left="2160" w:hanging="360"/>
      <w:jc w:val="both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link w:val="Heading4Char"/>
    <w:uiPriority w:val="9"/>
    <w:qFormat/>
    <w:rsid w:val="009F397B"/>
    <w:pPr>
      <w:keepNext/>
      <w:spacing w:before="200" w:after="0" w:line="240" w:lineRule="auto"/>
      <w:ind w:left="2880" w:hanging="360"/>
      <w:jc w:val="both"/>
      <w:outlineLvl w:val="3"/>
    </w:pPr>
    <w:rPr>
      <w:rFonts w:ascii="Arial" w:eastAsia="Times New Roman" w:hAnsi="Arial" w:cs="Arial"/>
      <w:b/>
      <w:bCs/>
      <w:i/>
      <w:iCs/>
    </w:rPr>
  </w:style>
  <w:style w:type="paragraph" w:styleId="Heading5">
    <w:name w:val="heading 5"/>
    <w:basedOn w:val="Normal"/>
    <w:link w:val="Heading5Char"/>
    <w:uiPriority w:val="9"/>
    <w:qFormat/>
    <w:rsid w:val="009F397B"/>
    <w:pPr>
      <w:keepNext/>
      <w:spacing w:before="200" w:after="0" w:line="240" w:lineRule="auto"/>
      <w:ind w:left="3600" w:hanging="360"/>
      <w:jc w:val="both"/>
      <w:outlineLvl w:val="4"/>
    </w:pPr>
    <w:rPr>
      <w:rFonts w:ascii="Arial" w:eastAsia="Times New Roman" w:hAnsi="Arial" w:cs="Arial"/>
      <w:color w:val="243F60"/>
    </w:rPr>
  </w:style>
  <w:style w:type="paragraph" w:styleId="Heading6">
    <w:name w:val="heading 6"/>
    <w:basedOn w:val="Normal"/>
    <w:link w:val="Heading6Char"/>
    <w:uiPriority w:val="9"/>
    <w:qFormat/>
    <w:rsid w:val="009F397B"/>
    <w:pPr>
      <w:keepNext/>
      <w:spacing w:before="200" w:after="0" w:line="240" w:lineRule="auto"/>
      <w:ind w:left="4320" w:hanging="360"/>
      <w:jc w:val="both"/>
      <w:outlineLvl w:val="5"/>
    </w:pPr>
    <w:rPr>
      <w:rFonts w:ascii="Arial" w:eastAsia="Times New Roman" w:hAnsi="Arial" w:cs="Arial"/>
      <w:i/>
      <w:iCs/>
      <w:color w:val="243F60"/>
    </w:rPr>
  </w:style>
  <w:style w:type="paragraph" w:styleId="Heading7">
    <w:name w:val="heading 7"/>
    <w:basedOn w:val="Normal"/>
    <w:link w:val="Heading7Char"/>
    <w:uiPriority w:val="9"/>
    <w:qFormat/>
    <w:rsid w:val="009F397B"/>
    <w:pPr>
      <w:keepNext/>
      <w:spacing w:before="200" w:after="0" w:line="240" w:lineRule="auto"/>
      <w:ind w:left="5040" w:hanging="360"/>
      <w:jc w:val="both"/>
      <w:outlineLvl w:val="6"/>
    </w:pPr>
    <w:rPr>
      <w:rFonts w:ascii="Arial" w:eastAsia="Times New Roman" w:hAnsi="Arial" w:cs="Arial"/>
      <w:i/>
      <w:iCs/>
      <w:color w:val="404040"/>
    </w:rPr>
  </w:style>
  <w:style w:type="paragraph" w:styleId="Heading8">
    <w:name w:val="heading 8"/>
    <w:basedOn w:val="Normal"/>
    <w:link w:val="Heading8Char"/>
    <w:uiPriority w:val="9"/>
    <w:qFormat/>
    <w:rsid w:val="009F397B"/>
    <w:pPr>
      <w:keepNext/>
      <w:spacing w:before="200" w:after="0" w:line="240" w:lineRule="auto"/>
      <w:ind w:left="5760" w:hanging="360"/>
      <w:jc w:val="both"/>
      <w:outlineLvl w:val="7"/>
    </w:pPr>
    <w:rPr>
      <w:rFonts w:ascii="Arial" w:eastAsia="Times New Roman" w:hAnsi="Arial" w:cs="Arial"/>
      <w:color w:val="404040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9F397B"/>
    <w:pPr>
      <w:keepNext/>
      <w:spacing w:before="200" w:after="0" w:line="240" w:lineRule="auto"/>
      <w:ind w:left="6480" w:hanging="360"/>
      <w:jc w:val="both"/>
      <w:outlineLvl w:val="8"/>
    </w:pPr>
    <w:rPr>
      <w:rFonts w:ascii="Arial" w:eastAsia="Times New Roman" w:hAnsi="Arial" w:cs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97B"/>
    <w:rPr>
      <w:rFonts w:ascii="Arial" w:eastAsia="Times New Roman" w:hAnsi="Arial" w:cs="Arial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97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97B"/>
    <w:rPr>
      <w:rFonts w:ascii="Arial" w:eastAsia="Times New Roman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F397B"/>
    <w:rPr>
      <w:rFonts w:ascii="Arial" w:eastAsia="Times New Roman" w:hAnsi="Arial" w:cs="Arial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F397B"/>
    <w:rPr>
      <w:rFonts w:ascii="Arial" w:eastAsia="Times New Roman" w:hAnsi="Arial" w:cs="Arial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9F397B"/>
    <w:rPr>
      <w:rFonts w:ascii="Arial" w:eastAsia="Times New Roman" w:hAnsi="Arial" w:cs="Ari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9F397B"/>
    <w:rPr>
      <w:rFonts w:ascii="Arial" w:eastAsia="Times New Roman" w:hAnsi="Arial" w:cs="Ari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9F397B"/>
    <w:rPr>
      <w:rFonts w:ascii="Arial" w:eastAsia="Times New Roman" w:hAnsi="Arial" w:cs="Arial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397B"/>
    <w:rPr>
      <w:rFonts w:ascii="Arial" w:eastAsia="Times New Roman" w:hAnsi="Arial" w:cs="Arial"/>
      <w:i/>
      <w:iCs/>
      <w:color w:val="40404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9F397B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qFormat/>
    <w:rsid w:val="009F397B"/>
    <w:pPr>
      <w:spacing w:after="0" w:line="240" w:lineRule="auto"/>
      <w:ind w:left="720"/>
      <w:jc w:val="both"/>
    </w:pPr>
    <w:rPr>
      <w:rFonts w:ascii="Times New Roman" w:hAnsi="Times New Roman" w:cs="Times New Roman"/>
    </w:rPr>
  </w:style>
  <w:style w:type="paragraph" w:customStyle="1" w:styleId="msolistparagraphcxspfirst">
    <w:name w:val="msolistparagraphcxspfirst"/>
    <w:basedOn w:val="Normal"/>
    <w:rsid w:val="009F397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msolistparagraphcxspmiddle">
    <w:name w:val="msolistparagraphcxspmiddle"/>
    <w:basedOn w:val="Normal"/>
    <w:rsid w:val="009F397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msolistparagraphcxsplast">
    <w:name w:val="msolistparagraphcxsplast"/>
    <w:basedOn w:val="Normal"/>
    <w:rsid w:val="009F397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msochpdefault">
    <w:name w:val="msochpdefault"/>
    <w:basedOn w:val="Normal"/>
    <w:rsid w:val="009F397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39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7B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97913"/>
    <w:pPr>
      <w:spacing w:after="0" w:line="240" w:lineRule="auto"/>
    </w:pPr>
    <w:rPr>
      <w:sz w:val="20"/>
      <w:szCs w:val="20"/>
      <w:lang w:val="en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7913"/>
    <w:rPr>
      <w:sz w:val="20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12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142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5136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translato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C999-B3F6-4410-A23F-9D5E153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5</cp:revision>
  <dcterms:created xsi:type="dcterms:W3CDTF">2021-08-19T04:18:00Z</dcterms:created>
  <dcterms:modified xsi:type="dcterms:W3CDTF">2021-09-15T07:53:00Z</dcterms:modified>
</cp:coreProperties>
</file>